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A65" w:rsidRPr="00570B25" w:rsidRDefault="001F1BC4" w:rsidP="00047D88">
      <w:pPr>
        <w:widowControl w:val="0"/>
        <w:autoSpaceDE w:val="0"/>
        <w:autoSpaceDN w:val="0"/>
        <w:adjustRightInd w:val="0"/>
        <w:rPr>
          <w:rFonts w:ascii="Times" w:hAnsi="Times" w:cs="Times"/>
          <w:b/>
        </w:rPr>
      </w:pPr>
      <w:r>
        <w:rPr>
          <w:rFonts w:ascii="Times" w:hAnsi="Times" w:cs="Times"/>
          <w:b/>
        </w:rPr>
        <w:t>Arte, pesquisa e política</w:t>
      </w:r>
    </w:p>
    <w:p w:rsidR="00EB241D" w:rsidRDefault="00EB241D" w:rsidP="00047D88">
      <w:pPr>
        <w:widowControl w:val="0"/>
        <w:autoSpaceDE w:val="0"/>
        <w:autoSpaceDN w:val="0"/>
        <w:adjustRightInd w:val="0"/>
        <w:rPr>
          <w:rFonts w:ascii="Times" w:hAnsi="Times" w:cs="Times"/>
          <w:b/>
        </w:rPr>
      </w:pPr>
    </w:p>
    <w:p w:rsidR="003A1FFF" w:rsidRPr="00570B25" w:rsidRDefault="003A1FFF" w:rsidP="00047D88">
      <w:pPr>
        <w:widowControl w:val="0"/>
        <w:autoSpaceDE w:val="0"/>
        <w:autoSpaceDN w:val="0"/>
        <w:adjustRightInd w:val="0"/>
        <w:rPr>
          <w:rFonts w:ascii="Times" w:hAnsi="Times" w:cs="Times"/>
          <w:b/>
        </w:rPr>
      </w:pPr>
    </w:p>
    <w:p w:rsidR="003A1FFF" w:rsidRPr="00570B25" w:rsidRDefault="003A1FFF" w:rsidP="003A1FFF">
      <w:pPr>
        <w:widowControl w:val="0"/>
        <w:autoSpaceDE w:val="0"/>
        <w:autoSpaceDN w:val="0"/>
        <w:adjustRightInd w:val="0"/>
        <w:rPr>
          <w:rFonts w:ascii="Times" w:hAnsi="Times" w:cs="Times"/>
          <w:b/>
        </w:rPr>
      </w:pPr>
      <w:r w:rsidRPr="00570B25">
        <w:rPr>
          <w:rFonts w:ascii="Times" w:hAnsi="Times" w:cs="Times"/>
          <w:b/>
        </w:rPr>
        <w:t>1. Natureza acadêmica</w:t>
      </w:r>
    </w:p>
    <w:p w:rsidR="003A1FFF" w:rsidRPr="00570B25" w:rsidRDefault="003A1FFF" w:rsidP="003A1FFF">
      <w:pPr>
        <w:widowControl w:val="0"/>
        <w:autoSpaceDE w:val="0"/>
        <w:autoSpaceDN w:val="0"/>
        <w:adjustRightInd w:val="0"/>
        <w:rPr>
          <w:rFonts w:ascii="Times" w:hAnsi="Times" w:cs="Times"/>
          <w:b/>
        </w:rPr>
      </w:pPr>
    </w:p>
    <w:p w:rsidR="003A1FFF" w:rsidRPr="00570B25" w:rsidRDefault="00EB241D" w:rsidP="003A1FFF">
      <w:pPr>
        <w:widowControl w:val="0"/>
        <w:autoSpaceDE w:val="0"/>
        <w:autoSpaceDN w:val="0"/>
        <w:adjustRightInd w:val="0"/>
        <w:rPr>
          <w:rFonts w:ascii="Times" w:hAnsi="Times" w:cs="Times"/>
        </w:rPr>
      </w:pPr>
      <w:r>
        <w:rPr>
          <w:rFonts w:ascii="Times" w:hAnsi="Times" w:cs="Times"/>
        </w:rPr>
        <w:t>A ação</w:t>
      </w:r>
      <w:r w:rsidR="003A1FFF" w:rsidRPr="00570B25">
        <w:rPr>
          <w:rFonts w:ascii="Times" w:hAnsi="Times" w:cs="Times"/>
        </w:rPr>
        <w:t xml:space="preserve"> de extensão </w:t>
      </w:r>
      <w:r>
        <w:rPr>
          <w:rFonts w:ascii="Times" w:hAnsi="Times" w:cs="Times"/>
        </w:rPr>
        <w:t xml:space="preserve">proposta </w:t>
      </w:r>
      <w:r w:rsidR="003A1FFF" w:rsidRPr="00570B25">
        <w:rPr>
          <w:rFonts w:ascii="Times" w:hAnsi="Times" w:cs="Times"/>
        </w:rPr>
        <w:t xml:space="preserve">tem como ponto de partida as reflexões (sobre as intervenções públicas do projeto </w:t>
      </w:r>
      <w:proofErr w:type="spellStart"/>
      <w:r w:rsidR="003A1FFF" w:rsidRPr="00570B25">
        <w:rPr>
          <w:rFonts w:ascii="Times" w:hAnsi="Times" w:cs="Times"/>
        </w:rPr>
        <w:t>Contracondutas</w:t>
      </w:r>
      <w:proofErr w:type="spellEnd"/>
      <w:r w:rsidR="003A1FFF" w:rsidRPr="00570B25">
        <w:rPr>
          <w:rStyle w:val="FootnoteReference"/>
          <w:rFonts w:ascii="Times" w:hAnsi="Times" w:cs="Times"/>
        </w:rPr>
        <w:footnoteReference w:id="1"/>
      </w:r>
      <w:r w:rsidR="003A1FFF" w:rsidRPr="00570B25">
        <w:rPr>
          <w:rFonts w:ascii="Times" w:hAnsi="Times" w:cs="Times"/>
        </w:rPr>
        <w:t xml:space="preserve">) realizadas no Laboratório 3 de pesquisa e práticas em história da arte ministrado no segundo semestre de 2016. </w:t>
      </w:r>
      <w:r>
        <w:rPr>
          <w:rFonts w:ascii="Times" w:hAnsi="Times" w:cs="Times"/>
        </w:rPr>
        <w:t>O evento propõe</w:t>
      </w:r>
      <w:r w:rsidR="003A1FFF" w:rsidRPr="00570B25">
        <w:rPr>
          <w:rFonts w:ascii="Times" w:hAnsi="Times" w:cs="Times"/>
        </w:rPr>
        <w:t xml:space="preserve"> a criação e experimentação de formas de mediação critica que articulem as atividades didático-pedagógicas e reflexivas realizadas no laboratório com a comunidade de Guarulhos, em especial os moradores e trabalhadores impactados pelas obras de expansão do Aeroporto. Nesse sentido, a extensão universitária proposta possibilitará aos alunos do Curso de História da Arte da </w:t>
      </w:r>
      <w:proofErr w:type="spellStart"/>
      <w:r w:rsidR="003A1FFF" w:rsidRPr="00570B25">
        <w:rPr>
          <w:rFonts w:ascii="Times" w:hAnsi="Times" w:cs="Times"/>
        </w:rPr>
        <w:t>Unifesp</w:t>
      </w:r>
      <w:proofErr w:type="spellEnd"/>
      <w:r w:rsidR="003A1FFF" w:rsidRPr="00570B25">
        <w:rPr>
          <w:rFonts w:ascii="Times" w:hAnsi="Times" w:cs="Times"/>
        </w:rPr>
        <w:t xml:space="preserve"> a formação técnica específica na área de mediação, relacionada ao Laboratório 3, e o desenvolvimento de seu potencial profissional e cidadão por meio da interação com os públicos e agentes do projeto </w:t>
      </w:r>
      <w:proofErr w:type="spellStart"/>
      <w:r w:rsidR="003A1FFF" w:rsidRPr="00570B25">
        <w:rPr>
          <w:rFonts w:ascii="Times" w:hAnsi="Times" w:cs="Times"/>
        </w:rPr>
        <w:t>Contracondutas</w:t>
      </w:r>
      <w:proofErr w:type="spellEnd"/>
      <w:r w:rsidR="003A1FFF" w:rsidRPr="00570B25">
        <w:rPr>
          <w:rFonts w:ascii="Times" w:hAnsi="Times" w:cs="Times"/>
        </w:rPr>
        <w:t>.</w:t>
      </w:r>
    </w:p>
    <w:p w:rsidR="003A1FFF" w:rsidRPr="00570B25" w:rsidRDefault="003A1FFF" w:rsidP="003A1FFF">
      <w:pPr>
        <w:widowControl w:val="0"/>
        <w:autoSpaceDE w:val="0"/>
        <w:autoSpaceDN w:val="0"/>
        <w:adjustRightInd w:val="0"/>
        <w:rPr>
          <w:rFonts w:ascii="Times" w:hAnsi="Times" w:cs="Times"/>
          <w:b/>
        </w:rPr>
      </w:pPr>
    </w:p>
    <w:p w:rsidR="003A1FFF" w:rsidRPr="00570B25" w:rsidRDefault="003A1FFF" w:rsidP="003A1FFF">
      <w:pPr>
        <w:widowControl w:val="0"/>
        <w:autoSpaceDE w:val="0"/>
        <w:autoSpaceDN w:val="0"/>
        <w:adjustRightInd w:val="0"/>
        <w:rPr>
          <w:rFonts w:ascii="Times" w:hAnsi="Times" w:cs="Times"/>
          <w:b/>
        </w:rPr>
      </w:pPr>
      <w:r w:rsidRPr="00570B25">
        <w:rPr>
          <w:rFonts w:ascii="Times" w:hAnsi="Times" w:cs="Times"/>
          <w:b/>
        </w:rPr>
        <w:t>2. Relação com a sociedade</w:t>
      </w:r>
    </w:p>
    <w:p w:rsidR="003A1FFF" w:rsidRPr="00570B25" w:rsidRDefault="003A1FFF" w:rsidP="003A1FFF">
      <w:pPr>
        <w:widowControl w:val="0"/>
        <w:autoSpaceDE w:val="0"/>
        <w:autoSpaceDN w:val="0"/>
        <w:adjustRightInd w:val="0"/>
        <w:rPr>
          <w:rFonts w:ascii="Times" w:hAnsi="Times" w:cs="Times"/>
          <w:b/>
        </w:rPr>
      </w:pPr>
    </w:p>
    <w:p w:rsidR="003A1FFF" w:rsidRPr="00570B25" w:rsidRDefault="003A1FFF" w:rsidP="003A1FFF">
      <w:pPr>
        <w:widowControl w:val="0"/>
        <w:autoSpaceDE w:val="0"/>
        <w:autoSpaceDN w:val="0"/>
        <w:adjustRightInd w:val="0"/>
        <w:rPr>
          <w:rFonts w:ascii="Times" w:hAnsi="Times" w:cs="Times"/>
          <w:b/>
        </w:rPr>
      </w:pPr>
      <w:r w:rsidRPr="00570B25">
        <w:rPr>
          <w:rFonts w:ascii="Times" w:hAnsi="Times" w:cs="Times"/>
        </w:rPr>
        <w:t xml:space="preserve">A proposta agora apresentada é o desdobramento de atividades didático-pedagógicas e de pesquisa realizadas no Laboratório 3 de pesquisa e práticas em história da arte ministrado no segundo semestre de 2016. Conforme recomendação da Pró-Reitoria de Graduação, essa experiência visa a </w:t>
      </w:r>
      <w:proofErr w:type="spellStart"/>
      <w:r w:rsidRPr="00570B25">
        <w:rPr>
          <w:rFonts w:ascii="Times" w:hAnsi="Times" w:cs="Times"/>
        </w:rPr>
        <w:t>curricularização</w:t>
      </w:r>
      <w:proofErr w:type="spellEnd"/>
      <w:r w:rsidRPr="00570B25">
        <w:rPr>
          <w:rFonts w:ascii="Times" w:hAnsi="Times" w:cs="Times"/>
        </w:rPr>
        <w:t xml:space="preserve"> das atividades de extensão nos Cursos de Graduação que está sendo discutida no âmbito da revisão do Projeto Pedagógico do Curso de História da Arte. Portanto, o caráter experimental do projeto explora a natureza </w:t>
      </w:r>
      <w:proofErr w:type="spellStart"/>
      <w:r w:rsidRPr="00570B25">
        <w:rPr>
          <w:rFonts w:ascii="Times" w:hAnsi="Times" w:cs="Times"/>
        </w:rPr>
        <w:t>extensionista</w:t>
      </w:r>
      <w:proofErr w:type="spellEnd"/>
      <w:r w:rsidRPr="00570B25">
        <w:rPr>
          <w:rFonts w:ascii="Times" w:hAnsi="Times" w:cs="Times"/>
        </w:rPr>
        <w:t xml:space="preserve"> e as potencialidades dos Laboratórios do Curso de História da Arte e poderá informar a </w:t>
      </w:r>
      <w:proofErr w:type="spellStart"/>
      <w:r w:rsidRPr="00570B25">
        <w:rPr>
          <w:rFonts w:ascii="Times" w:hAnsi="Times" w:cs="Times"/>
        </w:rPr>
        <w:t>curricularização</w:t>
      </w:r>
      <w:proofErr w:type="spellEnd"/>
      <w:r w:rsidRPr="00570B25">
        <w:rPr>
          <w:rFonts w:ascii="Times" w:hAnsi="Times" w:cs="Times"/>
        </w:rPr>
        <w:t xml:space="preserve"> das atividades de extensão no curso e indicar necessidades, dificuldades e especificidades envolvidas na realização destas atividades no Campus Pimentas.</w:t>
      </w:r>
      <w:r w:rsidR="004E1B45" w:rsidRPr="00570B25">
        <w:rPr>
          <w:rFonts w:ascii="Times" w:hAnsi="Times" w:cs="Times"/>
        </w:rPr>
        <w:t xml:space="preserve"> </w:t>
      </w:r>
    </w:p>
    <w:p w:rsidR="003A1FFF" w:rsidRPr="00570B25" w:rsidRDefault="003A1FFF" w:rsidP="003A1FFF">
      <w:pPr>
        <w:widowControl w:val="0"/>
        <w:autoSpaceDE w:val="0"/>
        <w:autoSpaceDN w:val="0"/>
        <w:adjustRightInd w:val="0"/>
        <w:rPr>
          <w:rFonts w:ascii="Times" w:hAnsi="Times" w:cs="Times"/>
          <w:b/>
        </w:rPr>
      </w:pPr>
    </w:p>
    <w:p w:rsidR="00F64EAD" w:rsidRDefault="003A1FFF" w:rsidP="003A1FFF">
      <w:pPr>
        <w:widowControl w:val="0"/>
        <w:autoSpaceDE w:val="0"/>
        <w:autoSpaceDN w:val="0"/>
        <w:adjustRightInd w:val="0"/>
        <w:rPr>
          <w:rFonts w:ascii="Times" w:hAnsi="Times" w:cs="Times"/>
          <w:b/>
        </w:rPr>
      </w:pPr>
      <w:r w:rsidRPr="00570B25">
        <w:rPr>
          <w:rFonts w:ascii="Times" w:hAnsi="Times" w:cs="Times"/>
          <w:b/>
        </w:rPr>
        <w:t>3. Fundamentação teórica</w:t>
      </w:r>
    </w:p>
    <w:p w:rsidR="00F64EAD" w:rsidRDefault="00F64EAD" w:rsidP="003A1FFF">
      <w:pPr>
        <w:widowControl w:val="0"/>
        <w:autoSpaceDE w:val="0"/>
        <w:autoSpaceDN w:val="0"/>
        <w:adjustRightInd w:val="0"/>
        <w:rPr>
          <w:rFonts w:ascii="Times" w:hAnsi="Times" w:cs="Times"/>
          <w:b/>
        </w:rPr>
      </w:pPr>
    </w:p>
    <w:p w:rsidR="00F64EAD" w:rsidRPr="00F64EAD" w:rsidRDefault="00F64EAD" w:rsidP="00F64EAD">
      <w:pPr>
        <w:widowControl w:val="0"/>
        <w:autoSpaceDE w:val="0"/>
        <w:autoSpaceDN w:val="0"/>
        <w:adjustRightInd w:val="0"/>
        <w:rPr>
          <w:rFonts w:ascii="Times" w:hAnsi="Times" w:cs="Times"/>
        </w:rPr>
      </w:pPr>
      <w:r w:rsidRPr="00F64EAD">
        <w:rPr>
          <w:rFonts w:ascii="Times" w:hAnsi="Times" w:cs="Times"/>
        </w:rPr>
        <w:t xml:space="preserve">“GRU-111 é o prefixo de uma Aeronave que em 2013 realizou vôo entre </w:t>
      </w:r>
      <w:proofErr w:type="spellStart"/>
      <w:r w:rsidRPr="00F64EAD">
        <w:rPr>
          <w:rFonts w:ascii="Times" w:hAnsi="Times" w:cs="Times"/>
        </w:rPr>
        <w:t>Maranhão-Pernambuco-Sergipe-Bahia</w:t>
      </w:r>
      <w:proofErr w:type="spellEnd"/>
      <w:r w:rsidRPr="00F64EAD">
        <w:rPr>
          <w:rFonts w:ascii="Times" w:hAnsi="Times" w:cs="Times"/>
        </w:rPr>
        <w:t xml:space="preserve"> e o Aeroporto de Guarulhos. Na chegada, 111 pessoas fizeram “</w:t>
      </w:r>
      <w:proofErr w:type="spellStart"/>
      <w:r w:rsidRPr="00F64EAD">
        <w:rPr>
          <w:rFonts w:ascii="Times" w:hAnsi="Times" w:cs="Times"/>
        </w:rPr>
        <w:t>check-in</w:t>
      </w:r>
      <w:proofErr w:type="spellEnd"/>
      <w:r w:rsidRPr="00F64EAD">
        <w:rPr>
          <w:rFonts w:ascii="Times" w:hAnsi="Times" w:cs="Times"/>
        </w:rPr>
        <w:t>” na Área de Migração. Em seus passaportes, foi concedido o visto de entrada com o carimbo ‘Escravos’”.</w:t>
      </w:r>
    </w:p>
    <w:p w:rsidR="00F64EAD" w:rsidRPr="00F64EAD" w:rsidRDefault="00F64EAD" w:rsidP="00F64EAD">
      <w:pPr>
        <w:widowControl w:val="0"/>
        <w:autoSpaceDE w:val="0"/>
        <w:autoSpaceDN w:val="0"/>
        <w:adjustRightInd w:val="0"/>
        <w:rPr>
          <w:rFonts w:ascii="Times" w:hAnsi="Times" w:cs="Times"/>
        </w:rPr>
      </w:pPr>
    </w:p>
    <w:p w:rsidR="00F64EAD" w:rsidRPr="00F64EAD" w:rsidRDefault="00F64EAD" w:rsidP="00F64EAD">
      <w:pPr>
        <w:widowControl w:val="0"/>
        <w:autoSpaceDE w:val="0"/>
        <w:autoSpaceDN w:val="0"/>
        <w:adjustRightInd w:val="0"/>
        <w:rPr>
          <w:rFonts w:ascii="Times" w:hAnsi="Times" w:cs="Times"/>
        </w:rPr>
      </w:pPr>
      <w:r w:rsidRPr="00F64EAD">
        <w:rPr>
          <w:rFonts w:ascii="Times" w:hAnsi="Times" w:cs="Times"/>
        </w:rPr>
        <w:t>‘Quando o Aeroporto Internacional de Guarulhos, na Grande São Paulo, começou a ser construído em 1980, a população do distrito de Cumbica, onde ele fica, cresceu vertiginosamente. Os novos habitantes, em sua maioria do Nordeste do Brasil, ali se estabeleceram para trabalhar pelos cinco anos seguintes nas obras do aeroporto. Mais de trinta anos depois, os bairros do distrito agora abrigam grande parte dos 4,5 mil funcionários da de uma das maiores construtoras do país e a responsável pelas obras de ampliação do aeroporto mais movimentado da América Latina. Segundo fiscalização conduzida por auditores fiscais do Ministério do Trabalho e Emprego (MTE), são empregados dela também 111 homens resgatados de condições análogas às de escravos.’1</w:t>
      </w:r>
    </w:p>
    <w:p w:rsidR="00F64EAD" w:rsidRPr="00F64EAD" w:rsidRDefault="00F64EAD" w:rsidP="00F64EAD">
      <w:pPr>
        <w:widowControl w:val="0"/>
        <w:autoSpaceDE w:val="0"/>
        <w:autoSpaceDN w:val="0"/>
        <w:adjustRightInd w:val="0"/>
        <w:rPr>
          <w:rFonts w:ascii="Times" w:hAnsi="Times" w:cs="Times"/>
        </w:rPr>
      </w:pPr>
    </w:p>
    <w:p w:rsidR="00F64EAD" w:rsidRPr="00F64EAD" w:rsidRDefault="00F64EAD" w:rsidP="00F64EAD">
      <w:pPr>
        <w:widowControl w:val="0"/>
        <w:autoSpaceDE w:val="0"/>
        <w:autoSpaceDN w:val="0"/>
        <w:adjustRightInd w:val="0"/>
        <w:rPr>
          <w:rFonts w:ascii="Times" w:hAnsi="Times" w:cs="Times"/>
        </w:rPr>
      </w:pPr>
      <w:r w:rsidRPr="00F64EAD">
        <w:rPr>
          <w:rFonts w:ascii="Times" w:hAnsi="Times" w:cs="Times"/>
        </w:rPr>
        <w:t xml:space="preserve">Como tratar fatos inaceitáveis, sem operar na chave do discurso e da imagem próprios da denúncia? O Projeto GRU-111: </w:t>
      </w:r>
      <w:proofErr w:type="spellStart"/>
      <w:r w:rsidRPr="00F64EAD">
        <w:rPr>
          <w:rFonts w:ascii="Times" w:hAnsi="Times" w:cs="Times"/>
        </w:rPr>
        <w:t>Contracartografias</w:t>
      </w:r>
      <w:proofErr w:type="spellEnd"/>
      <w:r w:rsidRPr="00F64EAD">
        <w:rPr>
          <w:rFonts w:ascii="Times" w:hAnsi="Times" w:cs="Times"/>
        </w:rPr>
        <w:t xml:space="preserve"> pretende compreender aspectos da complexa estrutura econômica, social, cultural e tecnológica que permitiu a ocorrência de um fato de tal magnitude por meio do desenvolvimento de </w:t>
      </w:r>
      <w:proofErr w:type="spellStart"/>
      <w:r w:rsidRPr="00F64EAD">
        <w:rPr>
          <w:rFonts w:ascii="Times" w:hAnsi="Times" w:cs="Times"/>
        </w:rPr>
        <w:t>contracartografias</w:t>
      </w:r>
      <w:proofErr w:type="spellEnd"/>
      <w:r w:rsidRPr="00F64EAD">
        <w:rPr>
          <w:rFonts w:ascii="Times" w:hAnsi="Times" w:cs="Times"/>
        </w:rPr>
        <w:t xml:space="preserve">. Entendemos </w:t>
      </w:r>
      <w:proofErr w:type="spellStart"/>
      <w:r w:rsidRPr="00F64EAD">
        <w:rPr>
          <w:rFonts w:ascii="Times" w:hAnsi="Times" w:cs="Times"/>
        </w:rPr>
        <w:t>contracartografias</w:t>
      </w:r>
      <w:proofErr w:type="spellEnd"/>
      <w:r w:rsidRPr="00F64EAD">
        <w:rPr>
          <w:rFonts w:ascii="Times" w:hAnsi="Times" w:cs="Times"/>
        </w:rPr>
        <w:t xml:space="preserve"> como modos de correlação e espacialização da informação, que por meio de re-elaborações estéticas e aproximações daquilo que usualmente se apresenta ou é oferecido de modo disperso à percepção podem desvelar aspectos da realidade contemporânea, ativando a compreensão e a tomada de posições críticas.</w:t>
      </w:r>
    </w:p>
    <w:p w:rsidR="00F64EAD" w:rsidRPr="00F64EAD" w:rsidRDefault="00F64EAD" w:rsidP="00F64EAD">
      <w:pPr>
        <w:widowControl w:val="0"/>
        <w:autoSpaceDE w:val="0"/>
        <w:autoSpaceDN w:val="0"/>
        <w:adjustRightInd w:val="0"/>
        <w:rPr>
          <w:rFonts w:ascii="Times" w:hAnsi="Times" w:cs="Times"/>
        </w:rPr>
      </w:pPr>
    </w:p>
    <w:p w:rsidR="00F64EAD" w:rsidRPr="00F64EAD" w:rsidRDefault="00F64EAD" w:rsidP="00F64EAD">
      <w:pPr>
        <w:widowControl w:val="0"/>
        <w:autoSpaceDE w:val="0"/>
        <w:autoSpaceDN w:val="0"/>
        <w:adjustRightInd w:val="0"/>
        <w:rPr>
          <w:rFonts w:ascii="Times" w:hAnsi="Times" w:cs="Times"/>
        </w:rPr>
      </w:pPr>
      <w:r w:rsidRPr="00F64EAD">
        <w:rPr>
          <w:rFonts w:ascii="Times" w:hAnsi="Times" w:cs="Times"/>
        </w:rPr>
        <w:t xml:space="preserve">No contexto do Projeto </w:t>
      </w:r>
      <w:proofErr w:type="spellStart"/>
      <w:r w:rsidRPr="00F64EAD">
        <w:rPr>
          <w:rFonts w:ascii="Times" w:hAnsi="Times" w:cs="Times"/>
        </w:rPr>
        <w:t>Contracondutas</w:t>
      </w:r>
      <w:proofErr w:type="spellEnd"/>
      <w:r w:rsidRPr="00F64EAD">
        <w:rPr>
          <w:rFonts w:ascii="Times" w:hAnsi="Times" w:cs="Times"/>
        </w:rPr>
        <w:t xml:space="preserve">, GRU-111: </w:t>
      </w:r>
      <w:proofErr w:type="spellStart"/>
      <w:r w:rsidRPr="00F64EAD">
        <w:rPr>
          <w:rFonts w:ascii="Times" w:hAnsi="Times" w:cs="Times"/>
        </w:rPr>
        <w:t>Contracartografias</w:t>
      </w:r>
      <w:proofErr w:type="spellEnd"/>
      <w:r w:rsidRPr="00F64EAD">
        <w:rPr>
          <w:rFonts w:ascii="Times" w:hAnsi="Times" w:cs="Times"/>
        </w:rPr>
        <w:t xml:space="preserve"> toma o AEROPORTO como objeto-ícone do contexto contemporâneo de </w:t>
      </w:r>
      <w:proofErr w:type="spellStart"/>
      <w:r w:rsidRPr="00F64EAD">
        <w:rPr>
          <w:rFonts w:ascii="Times" w:hAnsi="Times" w:cs="Times"/>
        </w:rPr>
        <w:t>mercadificação</w:t>
      </w:r>
      <w:proofErr w:type="spellEnd"/>
      <w:r w:rsidRPr="00F64EAD">
        <w:rPr>
          <w:rFonts w:ascii="Times" w:hAnsi="Times" w:cs="Times"/>
        </w:rPr>
        <w:t xml:space="preserve"> e globalização a ser dissecado, analisado e interpretado visual e graficamente. O Aeroporto será o epicentro a partir do qual poderemos investigar correlações mais amplas – mas, articuladas com o foco geral do projeto – entre arquitetura, trabalho, turismo, comportamento, </w:t>
      </w:r>
      <w:proofErr w:type="spellStart"/>
      <w:r w:rsidRPr="00F64EAD">
        <w:rPr>
          <w:rFonts w:ascii="Times" w:hAnsi="Times" w:cs="Times"/>
        </w:rPr>
        <w:t>infraestrutura</w:t>
      </w:r>
      <w:proofErr w:type="spellEnd"/>
      <w:r w:rsidRPr="00F64EAD">
        <w:rPr>
          <w:rFonts w:ascii="Times" w:hAnsi="Times" w:cs="Times"/>
        </w:rPr>
        <w:t xml:space="preserve">, </w:t>
      </w:r>
      <w:proofErr w:type="spellStart"/>
      <w:r w:rsidRPr="00F64EAD">
        <w:rPr>
          <w:rFonts w:ascii="Times" w:hAnsi="Times" w:cs="Times"/>
        </w:rPr>
        <w:t>financeirização</w:t>
      </w:r>
      <w:proofErr w:type="spellEnd"/>
      <w:r w:rsidRPr="00F64EAD">
        <w:rPr>
          <w:rFonts w:ascii="Times" w:hAnsi="Times" w:cs="Times"/>
        </w:rPr>
        <w:t xml:space="preserve">, público e privado, migrações, comércio internacional, luxo, </w:t>
      </w:r>
      <w:proofErr w:type="spellStart"/>
      <w:r w:rsidRPr="00F64EAD">
        <w:rPr>
          <w:rFonts w:ascii="Times" w:hAnsi="Times" w:cs="Times"/>
        </w:rPr>
        <w:t>precarização</w:t>
      </w:r>
      <w:proofErr w:type="spellEnd"/>
      <w:r w:rsidRPr="00F64EAD">
        <w:rPr>
          <w:rFonts w:ascii="Times" w:hAnsi="Times" w:cs="Times"/>
        </w:rPr>
        <w:t>, desejos, exploração, controle e fluxos, dentre outros. A hipótese é que é possível conectar a existência de “trabalho análogo ao escravo” a um universo maior de variáveis que constroem o contexto atual, e o Aeroporto, em particular.</w:t>
      </w:r>
    </w:p>
    <w:p w:rsidR="00F64EAD" w:rsidRPr="00F64EAD" w:rsidRDefault="00F64EAD" w:rsidP="00F64EAD">
      <w:pPr>
        <w:widowControl w:val="0"/>
        <w:autoSpaceDE w:val="0"/>
        <w:autoSpaceDN w:val="0"/>
        <w:adjustRightInd w:val="0"/>
        <w:rPr>
          <w:rFonts w:ascii="Times" w:hAnsi="Times" w:cs="Times"/>
          <w:b/>
        </w:rPr>
      </w:pPr>
    </w:p>
    <w:p w:rsidR="003A1FFF" w:rsidRPr="00570B25" w:rsidRDefault="003A1FFF" w:rsidP="003A1FFF">
      <w:pPr>
        <w:widowControl w:val="0"/>
        <w:autoSpaceDE w:val="0"/>
        <w:autoSpaceDN w:val="0"/>
        <w:adjustRightInd w:val="0"/>
        <w:rPr>
          <w:rFonts w:ascii="Times" w:hAnsi="Times" w:cs="Times"/>
          <w:b/>
        </w:rPr>
      </w:pPr>
    </w:p>
    <w:p w:rsidR="003A1FFF" w:rsidRPr="00570B25" w:rsidRDefault="001F1BC4" w:rsidP="003A1FFF">
      <w:pPr>
        <w:widowControl w:val="0"/>
        <w:autoSpaceDE w:val="0"/>
        <w:autoSpaceDN w:val="0"/>
        <w:adjustRightInd w:val="0"/>
        <w:rPr>
          <w:rFonts w:ascii="Times" w:hAnsi="Times" w:cs="Times"/>
        </w:rPr>
      </w:pPr>
      <w:r w:rsidRPr="001F1BC4">
        <w:rPr>
          <w:rFonts w:ascii="Times" w:hAnsi="Times" w:cs="Times"/>
        </w:rPr>
        <w:t>processo de elaboração.</w:t>
      </w:r>
    </w:p>
    <w:p w:rsidR="003A1FFF" w:rsidRPr="00570B25" w:rsidRDefault="003A1FFF" w:rsidP="003A1FFF">
      <w:pPr>
        <w:widowControl w:val="0"/>
        <w:autoSpaceDE w:val="0"/>
        <w:autoSpaceDN w:val="0"/>
        <w:adjustRightInd w:val="0"/>
        <w:rPr>
          <w:rFonts w:ascii="Times" w:hAnsi="Times" w:cs="Times"/>
          <w:b/>
        </w:rPr>
      </w:pPr>
    </w:p>
    <w:p w:rsidR="004E1B45" w:rsidRPr="00570B25" w:rsidRDefault="003A1FFF" w:rsidP="003A1FFF">
      <w:pPr>
        <w:widowControl w:val="0"/>
        <w:autoSpaceDE w:val="0"/>
        <w:autoSpaceDN w:val="0"/>
        <w:adjustRightInd w:val="0"/>
        <w:rPr>
          <w:rFonts w:ascii="Times" w:hAnsi="Times" w:cs="Times"/>
          <w:b/>
        </w:rPr>
      </w:pPr>
      <w:r w:rsidRPr="00570B25">
        <w:rPr>
          <w:rFonts w:ascii="Times" w:hAnsi="Times" w:cs="Times"/>
          <w:b/>
        </w:rPr>
        <w:t>4. Objetivos</w:t>
      </w:r>
    </w:p>
    <w:p w:rsidR="003A1FFF" w:rsidRPr="00570B25" w:rsidRDefault="003A1FFF" w:rsidP="003A1FFF">
      <w:pPr>
        <w:widowControl w:val="0"/>
        <w:autoSpaceDE w:val="0"/>
        <w:autoSpaceDN w:val="0"/>
        <w:adjustRightInd w:val="0"/>
        <w:rPr>
          <w:rFonts w:ascii="Times" w:hAnsi="Times" w:cs="Times"/>
          <w:b/>
        </w:rPr>
      </w:pPr>
    </w:p>
    <w:p w:rsidR="003A1FFF" w:rsidRPr="00570B25" w:rsidRDefault="003A1FFF" w:rsidP="003A1FFF">
      <w:pPr>
        <w:widowControl w:val="0"/>
        <w:autoSpaceDE w:val="0"/>
        <w:autoSpaceDN w:val="0"/>
        <w:adjustRightInd w:val="0"/>
        <w:rPr>
          <w:rFonts w:ascii="Times" w:hAnsi="Times" w:cs="Times"/>
        </w:rPr>
      </w:pPr>
      <w:r w:rsidRPr="00570B25">
        <w:rPr>
          <w:rFonts w:ascii="Times" w:hAnsi="Times" w:cs="Times"/>
        </w:rPr>
        <w:t xml:space="preserve">Ampliação e </w:t>
      </w:r>
      <w:proofErr w:type="spellStart"/>
      <w:r w:rsidRPr="00570B25">
        <w:rPr>
          <w:rFonts w:ascii="Times" w:hAnsi="Times" w:cs="Times"/>
        </w:rPr>
        <w:t>territorialização</w:t>
      </w:r>
      <w:proofErr w:type="spellEnd"/>
      <w:r w:rsidRPr="00570B25">
        <w:rPr>
          <w:rFonts w:ascii="Times" w:hAnsi="Times" w:cs="Times"/>
        </w:rPr>
        <w:t xml:space="preserve"> das questões centrais do projeto </w:t>
      </w:r>
      <w:proofErr w:type="spellStart"/>
      <w:r w:rsidRPr="00570B25">
        <w:rPr>
          <w:rFonts w:ascii="Times" w:hAnsi="Times" w:cs="Times"/>
        </w:rPr>
        <w:t>Contracondutas</w:t>
      </w:r>
      <w:proofErr w:type="spellEnd"/>
      <w:r w:rsidRPr="00570B25">
        <w:rPr>
          <w:rFonts w:ascii="Times" w:hAnsi="Times" w:cs="Times"/>
        </w:rPr>
        <w:t xml:space="preserve"> “originadas” em Guarulhos; </w:t>
      </w:r>
      <w:r w:rsidR="001F1BC4">
        <w:rPr>
          <w:rFonts w:ascii="Times" w:hAnsi="Times" w:cs="Times"/>
        </w:rPr>
        <w:t>Apresentação</w:t>
      </w:r>
      <w:r w:rsidRPr="00570B25">
        <w:rPr>
          <w:rFonts w:ascii="Times" w:hAnsi="Times" w:cs="Times"/>
        </w:rPr>
        <w:t xml:space="preserve"> </w:t>
      </w:r>
      <w:r w:rsidR="001F1BC4">
        <w:rPr>
          <w:rFonts w:ascii="Times" w:hAnsi="Times" w:cs="Times"/>
        </w:rPr>
        <w:t>a</w:t>
      </w:r>
      <w:r w:rsidRPr="00570B25">
        <w:rPr>
          <w:rFonts w:ascii="Times" w:hAnsi="Times" w:cs="Times"/>
        </w:rPr>
        <w:t xml:space="preserve">os alunos da </w:t>
      </w:r>
      <w:proofErr w:type="spellStart"/>
      <w:r w:rsidRPr="00570B25">
        <w:rPr>
          <w:rFonts w:ascii="Times" w:hAnsi="Times" w:cs="Times"/>
        </w:rPr>
        <w:t>Unifesp</w:t>
      </w:r>
      <w:proofErr w:type="spellEnd"/>
      <w:r w:rsidRPr="00570B25">
        <w:rPr>
          <w:rFonts w:ascii="Times" w:hAnsi="Times" w:cs="Times"/>
        </w:rPr>
        <w:t xml:space="preserve"> e outros grupos de Guarulhos</w:t>
      </w:r>
      <w:r w:rsidR="001F1BC4">
        <w:rPr>
          <w:rFonts w:ascii="Times" w:hAnsi="Times" w:cs="Times"/>
        </w:rPr>
        <w:t xml:space="preserve"> e seu entorno dos resultados do Projeto </w:t>
      </w:r>
      <w:proofErr w:type="spellStart"/>
      <w:r w:rsidR="001F1BC4">
        <w:rPr>
          <w:rFonts w:ascii="Times" w:hAnsi="Times" w:cs="Times"/>
        </w:rPr>
        <w:t>Contracondutas</w:t>
      </w:r>
      <w:proofErr w:type="spellEnd"/>
      <w:r w:rsidR="001F1BC4">
        <w:rPr>
          <w:rFonts w:ascii="Times" w:hAnsi="Times" w:cs="Times"/>
        </w:rPr>
        <w:t xml:space="preserve">, em especial da intervenção </w:t>
      </w:r>
      <w:r w:rsidR="001F1BC4" w:rsidRPr="001F1BC4">
        <w:rPr>
          <w:rFonts w:ascii="Times" w:hAnsi="Times" w:cs="Times"/>
        </w:rPr>
        <w:t xml:space="preserve">GRU-111: </w:t>
      </w:r>
      <w:proofErr w:type="spellStart"/>
      <w:r w:rsidR="001F1BC4" w:rsidRPr="001F1BC4">
        <w:rPr>
          <w:rFonts w:ascii="Times" w:hAnsi="Times" w:cs="Times"/>
        </w:rPr>
        <w:t>Contracartografias</w:t>
      </w:r>
      <w:proofErr w:type="spellEnd"/>
      <w:r w:rsidRPr="00570B25">
        <w:rPr>
          <w:rFonts w:ascii="Times" w:hAnsi="Times" w:cs="Times"/>
        </w:rPr>
        <w:t>.</w:t>
      </w:r>
    </w:p>
    <w:p w:rsidR="003A1FFF" w:rsidRPr="00570B25" w:rsidRDefault="003A1FFF" w:rsidP="003A1FFF">
      <w:pPr>
        <w:widowControl w:val="0"/>
        <w:autoSpaceDE w:val="0"/>
        <w:autoSpaceDN w:val="0"/>
        <w:adjustRightInd w:val="0"/>
        <w:rPr>
          <w:rFonts w:ascii="Times" w:hAnsi="Times" w:cs="Times"/>
          <w:b/>
        </w:rPr>
      </w:pPr>
    </w:p>
    <w:p w:rsidR="003A1FFF" w:rsidRPr="00570B25" w:rsidRDefault="003A1FFF" w:rsidP="003A1FFF">
      <w:pPr>
        <w:widowControl w:val="0"/>
        <w:autoSpaceDE w:val="0"/>
        <w:autoSpaceDN w:val="0"/>
        <w:adjustRightInd w:val="0"/>
        <w:rPr>
          <w:rFonts w:ascii="Times" w:hAnsi="Times" w:cs="Times"/>
          <w:b/>
        </w:rPr>
      </w:pPr>
      <w:r w:rsidRPr="00570B25">
        <w:rPr>
          <w:rFonts w:ascii="Times" w:hAnsi="Times" w:cs="Times"/>
          <w:b/>
        </w:rPr>
        <w:t>5. Metodologia</w:t>
      </w:r>
    </w:p>
    <w:p w:rsidR="003A1FFF" w:rsidRPr="00570B25" w:rsidRDefault="003A1FFF" w:rsidP="003A1FFF">
      <w:pPr>
        <w:widowControl w:val="0"/>
        <w:autoSpaceDE w:val="0"/>
        <w:autoSpaceDN w:val="0"/>
        <w:adjustRightInd w:val="0"/>
        <w:rPr>
          <w:rFonts w:ascii="Times" w:hAnsi="Times" w:cs="Times"/>
        </w:rPr>
      </w:pPr>
    </w:p>
    <w:p w:rsidR="003A1FFF" w:rsidRPr="00570B25" w:rsidRDefault="00F64EAD" w:rsidP="003A1FFF">
      <w:pPr>
        <w:widowControl w:val="0"/>
        <w:autoSpaceDE w:val="0"/>
        <w:autoSpaceDN w:val="0"/>
        <w:adjustRightInd w:val="0"/>
        <w:rPr>
          <w:rFonts w:ascii="Times" w:hAnsi="Times" w:cs="Times"/>
          <w:b/>
        </w:rPr>
      </w:pPr>
      <w:r w:rsidRPr="00F64EAD">
        <w:rPr>
          <w:rFonts w:ascii="Times" w:hAnsi="Times" w:cs="Times"/>
        </w:rPr>
        <w:t xml:space="preserve">No contexto do Projeto </w:t>
      </w:r>
      <w:proofErr w:type="spellStart"/>
      <w:r w:rsidRPr="00F64EAD">
        <w:rPr>
          <w:rFonts w:ascii="Times" w:hAnsi="Times" w:cs="Times"/>
        </w:rPr>
        <w:t>Contracondutas</w:t>
      </w:r>
      <w:proofErr w:type="spellEnd"/>
      <w:r w:rsidRPr="00F64EAD">
        <w:rPr>
          <w:rFonts w:ascii="Times" w:hAnsi="Times" w:cs="Times"/>
        </w:rPr>
        <w:t xml:space="preserve">, GRU-111: </w:t>
      </w:r>
      <w:proofErr w:type="spellStart"/>
      <w:r w:rsidRPr="00F64EAD">
        <w:rPr>
          <w:rFonts w:ascii="Times" w:hAnsi="Times" w:cs="Times"/>
        </w:rPr>
        <w:t>Contracartografias</w:t>
      </w:r>
      <w:proofErr w:type="spellEnd"/>
      <w:r w:rsidRPr="00F64EAD">
        <w:rPr>
          <w:rFonts w:ascii="Times" w:hAnsi="Times" w:cs="Times"/>
        </w:rPr>
        <w:t xml:space="preserve"> toma o AEROPORTO como objeto-ícone do contexto contemporâneo de </w:t>
      </w:r>
      <w:proofErr w:type="spellStart"/>
      <w:r w:rsidRPr="00F64EAD">
        <w:rPr>
          <w:rFonts w:ascii="Times" w:hAnsi="Times" w:cs="Times"/>
        </w:rPr>
        <w:t>mercadificação</w:t>
      </w:r>
      <w:proofErr w:type="spellEnd"/>
      <w:r w:rsidRPr="00F64EAD">
        <w:rPr>
          <w:rFonts w:ascii="Times" w:hAnsi="Times" w:cs="Times"/>
        </w:rPr>
        <w:t xml:space="preserve"> e globalização a ser dissecado, analisado e interpretado visual e graficamente. Entre agosto e outubro de 2016, no âmbito do projeto de intervenção pública GRU-111: </w:t>
      </w:r>
      <w:proofErr w:type="spellStart"/>
      <w:r w:rsidRPr="00F64EAD">
        <w:rPr>
          <w:rFonts w:ascii="Times" w:hAnsi="Times" w:cs="Times"/>
        </w:rPr>
        <w:t>contracartografias</w:t>
      </w:r>
      <w:proofErr w:type="spellEnd"/>
      <w:r w:rsidRPr="00F64EAD">
        <w:rPr>
          <w:rFonts w:ascii="Times" w:hAnsi="Times" w:cs="Times"/>
        </w:rPr>
        <w:t xml:space="preserve">, foi realizado um workshop de pesquisa e produção de trabalhos visuais com alunos de graduação do IAU-USP e pesquisadores em nível de pós-graduação (mestrado e doutorado) do IAU-USP, vinculados ao NEC-USP. Semanalmente, organizados em sete grupos, os participantes foram instados pelos coordenadores, a pesquisar aspectos vinculados às linhas de pesquisa da intervenção pública, que tomam o Aeroporto como objeto-ícone do contexto contemporâneo de </w:t>
      </w:r>
      <w:proofErr w:type="spellStart"/>
      <w:r w:rsidRPr="00F64EAD">
        <w:rPr>
          <w:rFonts w:ascii="Times" w:hAnsi="Times" w:cs="Times"/>
        </w:rPr>
        <w:t>mercadificação</w:t>
      </w:r>
      <w:proofErr w:type="spellEnd"/>
      <w:r w:rsidRPr="00F64EAD">
        <w:rPr>
          <w:rFonts w:ascii="Times" w:hAnsi="Times" w:cs="Times"/>
        </w:rPr>
        <w:t xml:space="preserve"> e globalização a ser analisado e interpretado. Adotamos o foco no Aeroporto a partir do qual foram investigadas correlações mais amplas – mas, articuladas com o foco geral do projeto – entre arquitetura, trabalho, turismo, comportamentos, </w:t>
      </w:r>
      <w:proofErr w:type="spellStart"/>
      <w:r w:rsidRPr="00F64EAD">
        <w:rPr>
          <w:rFonts w:ascii="Times" w:hAnsi="Times" w:cs="Times"/>
        </w:rPr>
        <w:t>infraestruturas</w:t>
      </w:r>
      <w:proofErr w:type="spellEnd"/>
      <w:r w:rsidRPr="00F64EAD">
        <w:rPr>
          <w:rFonts w:ascii="Times" w:hAnsi="Times" w:cs="Times"/>
        </w:rPr>
        <w:t xml:space="preserve">, </w:t>
      </w:r>
      <w:proofErr w:type="spellStart"/>
      <w:r w:rsidRPr="00F64EAD">
        <w:rPr>
          <w:rFonts w:ascii="Times" w:hAnsi="Times" w:cs="Times"/>
        </w:rPr>
        <w:t>financeirização</w:t>
      </w:r>
      <w:proofErr w:type="spellEnd"/>
      <w:r w:rsidRPr="00F64EAD">
        <w:rPr>
          <w:rFonts w:ascii="Times" w:hAnsi="Times" w:cs="Times"/>
        </w:rPr>
        <w:t xml:space="preserve">, público e privado, </w:t>
      </w:r>
      <w:proofErr w:type="spellStart"/>
      <w:r w:rsidRPr="00F64EAD">
        <w:rPr>
          <w:rFonts w:ascii="Times" w:hAnsi="Times" w:cs="Times"/>
        </w:rPr>
        <w:t>precarização</w:t>
      </w:r>
      <w:proofErr w:type="spellEnd"/>
      <w:r w:rsidRPr="00F64EAD">
        <w:rPr>
          <w:rFonts w:ascii="Times" w:hAnsi="Times" w:cs="Times"/>
        </w:rPr>
        <w:t>, exploração, controle e fluxos, dentre outros. A atividade consistiu em aulas repertoriais, atividades práticas e visita a campo. São apresentados resumidamente aqui, os principais direcionamentos de cada grupo, imagens do processo de pesquisa e dos trabalhos em</w:t>
      </w:r>
    </w:p>
    <w:p w:rsidR="003A1FFF" w:rsidRPr="00570B25" w:rsidRDefault="003A1FFF" w:rsidP="003A1FFF">
      <w:pPr>
        <w:widowControl w:val="0"/>
        <w:autoSpaceDE w:val="0"/>
        <w:autoSpaceDN w:val="0"/>
        <w:adjustRightInd w:val="0"/>
        <w:rPr>
          <w:rFonts w:ascii="Times" w:hAnsi="Times" w:cs="Times"/>
          <w:b/>
        </w:rPr>
      </w:pPr>
    </w:p>
    <w:p w:rsidR="003A1FFF" w:rsidRPr="00F64EAD" w:rsidRDefault="003A1FFF" w:rsidP="003A1FFF">
      <w:pPr>
        <w:widowControl w:val="0"/>
        <w:autoSpaceDE w:val="0"/>
        <w:autoSpaceDN w:val="0"/>
        <w:adjustRightInd w:val="0"/>
        <w:rPr>
          <w:rFonts w:ascii="Times" w:hAnsi="Times" w:cs="Times"/>
        </w:rPr>
      </w:pPr>
    </w:p>
    <w:p w:rsidR="001F1BC4" w:rsidRDefault="00F64EAD" w:rsidP="001F1BC4">
      <w:pPr>
        <w:widowControl w:val="0"/>
        <w:autoSpaceDE w:val="0"/>
        <w:autoSpaceDN w:val="0"/>
        <w:adjustRightInd w:val="0"/>
        <w:rPr>
          <w:rFonts w:ascii="Times" w:hAnsi="Times" w:cs="Times"/>
          <w:b/>
        </w:rPr>
      </w:pPr>
      <w:r>
        <w:rPr>
          <w:rFonts w:ascii="Times" w:hAnsi="Times" w:cs="Times"/>
          <w:b/>
        </w:rPr>
        <w:t>6</w:t>
      </w:r>
      <w:r w:rsidR="003A1FFF" w:rsidRPr="00570B25">
        <w:rPr>
          <w:rFonts w:ascii="Times" w:hAnsi="Times" w:cs="Times"/>
          <w:b/>
        </w:rPr>
        <w:t xml:space="preserve">. </w:t>
      </w:r>
      <w:r w:rsidR="001F1BC4">
        <w:rPr>
          <w:rFonts w:ascii="Times" w:hAnsi="Times" w:cs="Times"/>
          <w:b/>
        </w:rPr>
        <w:t>Organização</w:t>
      </w:r>
    </w:p>
    <w:p w:rsidR="003A1FFF" w:rsidRPr="00570B25" w:rsidRDefault="003A1FFF" w:rsidP="001F1BC4">
      <w:pPr>
        <w:widowControl w:val="0"/>
        <w:autoSpaceDE w:val="0"/>
        <w:autoSpaceDN w:val="0"/>
        <w:adjustRightInd w:val="0"/>
        <w:rPr>
          <w:rFonts w:ascii="Times" w:hAnsi="Times" w:cs="Times"/>
          <w:b/>
        </w:rPr>
      </w:pPr>
    </w:p>
    <w:p w:rsidR="00BA413C" w:rsidRDefault="003A1FFF" w:rsidP="003A1FFF">
      <w:pPr>
        <w:widowControl w:val="0"/>
        <w:autoSpaceDE w:val="0"/>
        <w:autoSpaceDN w:val="0"/>
        <w:adjustRightInd w:val="0"/>
        <w:rPr>
          <w:rFonts w:ascii="Times" w:hAnsi="Times" w:cs="Times"/>
        </w:rPr>
      </w:pPr>
      <w:r w:rsidRPr="00570B25">
        <w:rPr>
          <w:rFonts w:ascii="Times" w:hAnsi="Times" w:cs="Times"/>
        </w:rPr>
        <w:t xml:space="preserve">Profs. Pedro Arantes e Vinicius </w:t>
      </w:r>
      <w:proofErr w:type="spellStart"/>
      <w:r w:rsidRPr="00570B25">
        <w:rPr>
          <w:rFonts w:ascii="Times" w:hAnsi="Times" w:cs="Times"/>
        </w:rPr>
        <w:t>Spricigo</w:t>
      </w:r>
      <w:proofErr w:type="spellEnd"/>
    </w:p>
    <w:p w:rsidR="00BA413C" w:rsidRDefault="00BA413C" w:rsidP="003A1FFF">
      <w:pPr>
        <w:widowControl w:val="0"/>
        <w:autoSpaceDE w:val="0"/>
        <w:autoSpaceDN w:val="0"/>
        <w:adjustRightInd w:val="0"/>
        <w:rPr>
          <w:rFonts w:ascii="Times" w:hAnsi="Times" w:cs="Times"/>
        </w:rPr>
      </w:pPr>
    </w:p>
    <w:p w:rsidR="00BA413C" w:rsidRPr="00570B25" w:rsidRDefault="00BA413C" w:rsidP="00BA413C">
      <w:pPr>
        <w:widowControl w:val="0"/>
        <w:autoSpaceDE w:val="0"/>
        <w:autoSpaceDN w:val="0"/>
        <w:adjustRightInd w:val="0"/>
        <w:rPr>
          <w:rFonts w:ascii="Times" w:hAnsi="Times" w:cs="Times"/>
        </w:rPr>
      </w:pPr>
      <w:r w:rsidRPr="00570B25">
        <w:rPr>
          <w:rFonts w:ascii="Times" w:hAnsi="Times" w:cs="Times"/>
        </w:rPr>
        <w:t xml:space="preserve">O </w:t>
      </w:r>
      <w:r>
        <w:rPr>
          <w:rFonts w:ascii="Times" w:hAnsi="Times" w:cs="Times"/>
        </w:rPr>
        <w:t>evento</w:t>
      </w:r>
      <w:r w:rsidRPr="00570B25">
        <w:rPr>
          <w:rFonts w:ascii="Times" w:hAnsi="Times" w:cs="Times"/>
        </w:rPr>
        <w:t xml:space="preserve"> contará também com a </w:t>
      </w:r>
      <w:r w:rsidR="001F1BC4">
        <w:rPr>
          <w:rFonts w:ascii="Times" w:hAnsi="Times" w:cs="Times"/>
        </w:rPr>
        <w:t>medi</w:t>
      </w:r>
      <w:r w:rsidRPr="00570B25">
        <w:rPr>
          <w:rFonts w:ascii="Times" w:hAnsi="Times" w:cs="Times"/>
        </w:rPr>
        <w:t xml:space="preserve">ação de </w:t>
      </w:r>
      <w:r>
        <w:rPr>
          <w:rFonts w:ascii="Times" w:hAnsi="Times" w:cs="Times"/>
        </w:rPr>
        <w:t>2</w:t>
      </w:r>
      <w:r w:rsidRPr="00570B25">
        <w:rPr>
          <w:rFonts w:ascii="Times" w:hAnsi="Times" w:cs="Times"/>
        </w:rPr>
        <w:t xml:space="preserve"> alunos de graduação - Ana Helena </w:t>
      </w:r>
      <w:proofErr w:type="spellStart"/>
      <w:r w:rsidRPr="00570B25">
        <w:rPr>
          <w:rFonts w:ascii="Times" w:hAnsi="Times" w:cs="Times"/>
        </w:rPr>
        <w:t>Grizotto</w:t>
      </w:r>
      <w:proofErr w:type="spellEnd"/>
      <w:r w:rsidRPr="00570B25">
        <w:rPr>
          <w:rFonts w:ascii="Times" w:hAnsi="Times" w:cs="Times"/>
        </w:rPr>
        <w:t xml:space="preserve"> e Thiago </w:t>
      </w:r>
      <w:proofErr w:type="spellStart"/>
      <w:r w:rsidRPr="00570B25">
        <w:rPr>
          <w:rFonts w:ascii="Times" w:hAnsi="Times" w:cs="Times"/>
        </w:rPr>
        <w:t>Tozawa</w:t>
      </w:r>
      <w:proofErr w:type="spellEnd"/>
      <w:r w:rsidRPr="00570B25">
        <w:rPr>
          <w:rFonts w:ascii="Times" w:hAnsi="Times" w:cs="Times"/>
        </w:rPr>
        <w:t xml:space="preserve"> </w:t>
      </w:r>
      <w:r>
        <w:rPr>
          <w:rFonts w:ascii="Times" w:hAnsi="Times" w:cs="Times"/>
        </w:rPr>
        <w:t>bolsistas do Projeto</w:t>
      </w:r>
      <w:r w:rsidRPr="00570B25">
        <w:rPr>
          <w:rFonts w:ascii="Times" w:hAnsi="Times" w:cs="Times"/>
        </w:rPr>
        <w:t>.</w:t>
      </w:r>
    </w:p>
    <w:p w:rsidR="003A1FFF" w:rsidRPr="00570B25" w:rsidRDefault="003A1FFF" w:rsidP="003A1FFF">
      <w:pPr>
        <w:widowControl w:val="0"/>
        <w:autoSpaceDE w:val="0"/>
        <w:autoSpaceDN w:val="0"/>
        <w:adjustRightInd w:val="0"/>
        <w:rPr>
          <w:rFonts w:ascii="Times" w:hAnsi="Times" w:cs="Times"/>
        </w:rPr>
      </w:pPr>
    </w:p>
    <w:p w:rsidR="003A1FFF" w:rsidRPr="00570B25" w:rsidRDefault="001F1BC4" w:rsidP="003A1FFF">
      <w:pPr>
        <w:widowControl w:val="0"/>
        <w:autoSpaceDE w:val="0"/>
        <w:autoSpaceDN w:val="0"/>
        <w:adjustRightInd w:val="0"/>
        <w:rPr>
          <w:rFonts w:ascii="Times" w:hAnsi="Times" w:cs="Times"/>
        </w:rPr>
      </w:pPr>
      <w:r>
        <w:rPr>
          <w:rFonts w:ascii="Times" w:hAnsi="Times" w:cs="Times"/>
          <w:b/>
        </w:rPr>
        <w:t>Convidados</w:t>
      </w:r>
    </w:p>
    <w:p w:rsidR="00EB241D" w:rsidRDefault="00EB241D" w:rsidP="003A1FFF">
      <w:pPr>
        <w:widowControl w:val="0"/>
        <w:autoSpaceDE w:val="0"/>
        <w:autoSpaceDN w:val="0"/>
        <w:adjustRightInd w:val="0"/>
        <w:rPr>
          <w:rFonts w:ascii="Times" w:hAnsi="Times" w:cs="Times"/>
        </w:rPr>
      </w:pPr>
    </w:p>
    <w:p w:rsidR="001F1BC4" w:rsidRPr="001F1BC4" w:rsidRDefault="001F1BC4" w:rsidP="001F1BC4">
      <w:pPr>
        <w:widowControl w:val="0"/>
        <w:autoSpaceDE w:val="0"/>
        <w:autoSpaceDN w:val="0"/>
        <w:adjustRightInd w:val="0"/>
        <w:rPr>
          <w:rFonts w:ascii="Times" w:hAnsi="Times" w:cs="Times"/>
        </w:rPr>
      </w:pPr>
      <w:r w:rsidRPr="001F1BC4">
        <w:rPr>
          <w:rFonts w:ascii="Times" w:hAnsi="Times" w:cs="Times"/>
        </w:rPr>
        <w:t>O Grupo de Pesquisa NEC.USP (www.iau.usp.br/pesquisa/grupos/nec/), vinculado ao Instituto de Arquitetura e Urbanismo da USP em São Carlos) investiga as transformações espaciais e culturais que têm caracterizado o mundo contemporâneo a partir das inter-relações entre arquitetura, arte, cidade e sociedade.</w:t>
      </w:r>
    </w:p>
    <w:p w:rsidR="001F1BC4" w:rsidRPr="001F1BC4" w:rsidRDefault="001F1BC4" w:rsidP="001F1BC4">
      <w:pPr>
        <w:widowControl w:val="0"/>
        <w:autoSpaceDE w:val="0"/>
        <w:autoSpaceDN w:val="0"/>
        <w:adjustRightInd w:val="0"/>
        <w:rPr>
          <w:rFonts w:ascii="Times" w:hAnsi="Times" w:cs="Times"/>
        </w:rPr>
      </w:pPr>
    </w:p>
    <w:p w:rsidR="001F1BC4" w:rsidRPr="001F1BC4" w:rsidRDefault="001F1BC4" w:rsidP="001F1BC4">
      <w:pPr>
        <w:widowControl w:val="0"/>
        <w:autoSpaceDE w:val="0"/>
        <w:autoSpaceDN w:val="0"/>
        <w:adjustRightInd w:val="0"/>
        <w:rPr>
          <w:rFonts w:ascii="Times" w:hAnsi="Times" w:cs="Times"/>
        </w:rPr>
      </w:pPr>
      <w:r w:rsidRPr="001F1BC4">
        <w:rPr>
          <w:rFonts w:ascii="Times" w:hAnsi="Times" w:cs="Times"/>
        </w:rPr>
        <w:t>Professores/pesquisadores:</w:t>
      </w:r>
    </w:p>
    <w:p w:rsidR="001F1BC4" w:rsidRPr="001F1BC4" w:rsidRDefault="001F1BC4" w:rsidP="001F1BC4">
      <w:pPr>
        <w:widowControl w:val="0"/>
        <w:autoSpaceDE w:val="0"/>
        <w:autoSpaceDN w:val="0"/>
        <w:adjustRightInd w:val="0"/>
        <w:rPr>
          <w:rFonts w:ascii="Times" w:hAnsi="Times" w:cs="Times"/>
        </w:rPr>
      </w:pPr>
      <w:r w:rsidRPr="001F1BC4">
        <w:rPr>
          <w:rFonts w:ascii="Times" w:hAnsi="Times" w:cs="Times"/>
        </w:rPr>
        <w:t xml:space="preserve">David M. </w:t>
      </w:r>
      <w:proofErr w:type="spellStart"/>
      <w:r w:rsidRPr="001F1BC4">
        <w:rPr>
          <w:rFonts w:ascii="Times" w:hAnsi="Times" w:cs="Times"/>
        </w:rPr>
        <w:t>Sperling</w:t>
      </w:r>
      <w:proofErr w:type="spellEnd"/>
    </w:p>
    <w:p w:rsidR="001F1BC4" w:rsidRPr="001F1BC4" w:rsidRDefault="001F1BC4" w:rsidP="001F1BC4">
      <w:pPr>
        <w:widowControl w:val="0"/>
        <w:autoSpaceDE w:val="0"/>
        <w:autoSpaceDN w:val="0"/>
        <w:adjustRightInd w:val="0"/>
        <w:rPr>
          <w:rFonts w:ascii="Times" w:hAnsi="Times" w:cs="Times"/>
        </w:rPr>
      </w:pPr>
      <w:r w:rsidRPr="001F1BC4">
        <w:rPr>
          <w:rFonts w:ascii="Times" w:hAnsi="Times" w:cs="Times"/>
        </w:rPr>
        <w:t>Fábio Lopes de Souza Santos</w:t>
      </w:r>
    </w:p>
    <w:p w:rsidR="001F1BC4" w:rsidRPr="001F1BC4" w:rsidRDefault="001F1BC4" w:rsidP="001F1BC4">
      <w:pPr>
        <w:widowControl w:val="0"/>
        <w:autoSpaceDE w:val="0"/>
        <w:autoSpaceDN w:val="0"/>
        <w:adjustRightInd w:val="0"/>
        <w:rPr>
          <w:rFonts w:ascii="Times" w:hAnsi="Times" w:cs="Times"/>
        </w:rPr>
      </w:pPr>
      <w:r w:rsidRPr="001F1BC4">
        <w:rPr>
          <w:rFonts w:ascii="Times" w:hAnsi="Times" w:cs="Times"/>
        </w:rPr>
        <w:t>Luciano B. da Costa</w:t>
      </w:r>
    </w:p>
    <w:p w:rsidR="003A1FFF" w:rsidRPr="00570B25" w:rsidRDefault="001F1BC4" w:rsidP="001F1BC4">
      <w:pPr>
        <w:widowControl w:val="0"/>
        <w:autoSpaceDE w:val="0"/>
        <w:autoSpaceDN w:val="0"/>
        <w:adjustRightInd w:val="0"/>
        <w:rPr>
          <w:rFonts w:ascii="Times" w:hAnsi="Times" w:cs="Times"/>
          <w:b/>
        </w:rPr>
      </w:pPr>
      <w:r w:rsidRPr="001F1BC4">
        <w:rPr>
          <w:rFonts w:ascii="Times" w:hAnsi="Times" w:cs="Times"/>
        </w:rPr>
        <w:t>Ruy Sardinha Lopes</w:t>
      </w:r>
    </w:p>
    <w:p w:rsidR="00DD48C7" w:rsidRPr="00570B25" w:rsidRDefault="00DD48C7" w:rsidP="003A1FFF">
      <w:pPr>
        <w:widowControl w:val="0"/>
        <w:autoSpaceDE w:val="0"/>
        <w:autoSpaceDN w:val="0"/>
        <w:adjustRightInd w:val="0"/>
        <w:rPr>
          <w:rFonts w:ascii="Times" w:hAnsi="Times" w:cs="Times"/>
          <w:b/>
        </w:rPr>
      </w:pPr>
    </w:p>
    <w:p w:rsidR="003A1FFF" w:rsidRPr="00570B25" w:rsidRDefault="003A1FFF" w:rsidP="003A1FFF">
      <w:pPr>
        <w:widowControl w:val="0"/>
        <w:autoSpaceDE w:val="0"/>
        <w:autoSpaceDN w:val="0"/>
        <w:adjustRightInd w:val="0"/>
        <w:rPr>
          <w:rFonts w:ascii="Times" w:hAnsi="Times" w:cs="Times"/>
        </w:rPr>
      </w:pPr>
    </w:p>
    <w:p w:rsidR="003A1FFF" w:rsidRPr="00570B25" w:rsidRDefault="00F64EAD" w:rsidP="003A1FFF">
      <w:pPr>
        <w:widowControl w:val="0"/>
        <w:autoSpaceDE w:val="0"/>
        <w:autoSpaceDN w:val="0"/>
        <w:adjustRightInd w:val="0"/>
        <w:rPr>
          <w:rFonts w:ascii="Times" w:hAnsi="Times" w:cs="Times"/>
          <w:b/>
        </w:rPr>
      </w:pPr>
      <w:r>
        <w:rPr>
          <w:rFonts w:ascii="Times" w:hAnsi="Times" w:cs="Times"/>
          <w:b/>
        </w:rPr>
        <w:t>7</w:t>
      </w:r>
      <w:r w:rsidR="003A1FFF" w:rsidRPr="00570B25">
        <w:rPr>
          <w:rFonts w:ascii="Times" w:hAnsi="Times" w:cs="Times"/>
          <w:b/>
        </w:rPr>
        <w:t>. Área temática</w:t>
      </w:r>
    </w:p>
    <w:p w:rsidR="003A1FFF" w:rsidRPr="00570B25" w:rsidRDefault="003A1FFF" w:rsidP="00047D88">
      <w:pPr>
        <w:widowControl w:val="0"/>
        <w:autoSpaceDE w:val="0"/>
        <w:autoSpaceDN w:val="0"/>
        <w:adjustRightInd w:val="0"/>
        <w:rPr>
          <w:rFonts w:ascii="Times" w:hAnsi="Times" w:cs="Times"/>
          <w:b/>
        </w:rPr>
      </w:pPr>
    </w:p>
    <w:p w:rsidR="00E94A65" w:rsidRPr="00570B25" w:rsidRDefault="006C2F36" w:rsidP="00047D88">
      <w:pPr>
        <w:widowControl w:val="0"/>
        <w:autoSpaceDE w:val="0"/>
        <w:autoSpaceDN w:val="0"/>
        <w:adjustRightInd w:val="0"/>
        <w:rPr>
          <w:rFonts w:ascii="Times" w:hAnsi="Times" w:cs="Times"/>
          <w:b/>
        </w:rPr>
      </w:pPr>
      <w:r w:rsidRPr="00570B25">
        <w:rPr>
          <w:rFonts w:ascii="Times" w:hAnsi="Times" w:cs="Times"/>
        </w:rPr>
        <w:t xml:space="preserve">Grandes obras de </w:t>
      </w:r>
      <w:proofErr w:type="spellStart"/>
      <w:r w:rsidRPr="00570B25">
        <w:rPr>
          <w:rFonts w:ascii="Times" w:hAnsi="Times" w:cs="Times"/>
        </w:rPr>
        <w:t>infraestrutura</w:t>
      </w:r>
      <w:proofErr w:type="spellEnd"/>
      <w:r w:rsidRPr="00570B25">
        <w:rPr>
          <w:rFonts w:ascii="Times" w:hAnsi="Times" w:cs="Times"/>
        </w:rPr>
        <w:t xml:space="preserve">, migração, trabalho análogo a escravo na contemporaneidade e direitos do trabalhador. </w:t>
      </w:r>
    </w:p>
    <w:p w:rsidR="008433FE" w:rsidRPr="00570B25" w:rsidRDefault="008433FE" w:rsidP="008433FE">
      <w:pPr>
        <w:widowControl w:val="0"/>
        <w:autoSpaceDE w:val="0"/>
        <w:autoSpaceDN w:val="0"/>
        <w:adjustRightInd w:val="0"/>
        <w:rPr>
          <w:rFonts w:ascii="Times" w:hAnsi="Times" w:cs="Times"/>
        </w:rPr>
      </w:pPr>
    </w:p>
    <w:sectPr w:rsidR="008433FE" w:rsidRPr="00570B25" w:rsidSect="00DD24B4">
      <w:pgSz w:w="12240" w:h="15840"/>
      <w:pgMar w:top="1440" w:right="1800" w:bottom="1440" w:left="1800" w:gutter="0"/>
      <w:noEndnote/>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46E" w:rsidRDefault="00C8246E">
      <w:r>
        <w:separator/>
      </w:r>
    </w:p>
  </w:endnote>
  <w:endnote w:type="continuationSeparator" w:id="0">
    <w:p w:rsidR="00C8246E" w:rsidRDefault="00C8246E">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46E" w:rsidRDefault="00C8246E">
      <w:r>
        <w:separator/>
      </w:r>
    </w:p>
  </w:footnote>
  <w:footnote w:type="continuationSeparator" w:id="0">
    <w:p w:rsidR="00C8246E" w:rsidRDefault="00C8246E">
      <w:r>
        <w:continuationSeparator/>
      </w:r>
    </w:p>
  </w:footnote>
  <w:footnote w:id="1">
    <w:p w:rsidR="00C8246E" w:rsidRPr="00DD48C7" w:rsidRDefault="00C8246E" w:rsidP="003A1FFF">
      <w:pPr>
        <w:pStyle w:val="FootnoteText"/>
        <w:rPr>
          <w:rFonts w:ascii="Times New Roman" w:hAnsi="Times New Roman"/>
          <w:sz w:val="20"/>
        </w:rPr>
      </w:pPr>
      <w:r w:rsidRPr="00DD48C7">
        <w:rPr>
          <w:rStyle w:val="FootnoteReference"/>
          <w:rFonts w:ascii="Times New Roman" w:hAnsi="Times New Roman"/>
          <w:sz w:val="20"/>
        </w:rPr>
        <w:footnoteRef/>
      </w:r>
      <w:r w:rsidRPr="00DD48C7">
        <w:rPr>
          <w:rFonts w:ascii="Times New Roman" w:hAnsi="Times New Roman"/>
          <w:sz w:val="20"/>
        </w:rPr>
        <w:t xml:space="preserve"> A Escola da Cidade e a Universidade Federal de São Paulo - Bacharelado em História da Arte - estabeleceram uma parceria para o desenvolvimento de práticas reflexivas de curadoria e mediação no âmbito do projeto </w:t>
      </w:r>
      <w:proofErr w:type="spellStart"/>
      <w:r w:rsidRPr="00DD48C7">
        <w:rPr>
          <w:rFonts w:ascii="Times New Roman" w:hAnsi="Times New Roman"/>
          <w:sz w:val="20"/>
        </w:rPr>
        <w:t>Contracondutas</w:t>
      </w:r>
      <w:proofErr w:type="spellEnd"/>
      <w:r w:rsidRPr="00DD48C7">
        <w:rPr>
          <w:rFonts w:ascii="Times New Roman" w:hAnsi="Times New Roman"/>
          <w:sz w:val="20"/>
        </w:rPr>
        <w:t xml:space="preserve">. Tendo em vista o caráter </w:t>
      </w:r>
      <w:proofErr w:type="spellStart"/>
      <w:r w:rsidRPr="00DD48C7">
        <w:rPr>
          <w:rFonts w:ascii="Times New Roman" w:hAnsi="Times New Roman"/>
          <w:sz w:val="20"/>
        </w:rPr>
        <w:t>extensionista</w:t>
      </w:r>
      <w:proofErr w:type="spellEnd"/>
      <w:r w:rsidRPr="00DD48C7">
        <w:rPr>
          <w:rFonts w:ascii="Times New Roman" w:hAnsi="Times New Roman"/>
          <w:sz w:val="20"/>
        </w:rPr>
        <w:t xml:space="preserve"> dos laboratórios de Pesquisa e Práticas em História da Arte III, sob coordenação dos professores Vinicius P. </w:t>
      </w:r>
      <w:proofErr w:type="spellStart"/>
      <w:r w:rsidRPr="00DD48C7">
        <w:rPr>
          <w:rFonts w:ascii="Times New Roman" w:hAnsi="Times New Roman"/>
          <w:sz w:val="20"/>
        </w:rPr>
        <w:t>Spricigo</w:t>
      </w:r>
      <w:proofErr w:type="spellEnd"/>
      <w:r w:rsidRPr="00DD48C7">
        <w:rPr>
          <w:rFonts w:ascii="Times New Roman" w:hAnsi="Times New Roman"/>
          <w:sz w:val="20"/>
        </w:rPr>
        <w:t xml:space="preserve"> e Pedro Fiori Arantes, a disciplina oferecida no segundo semestre de 2016 estabeleceu um diálogo entre o exercício crítico das práticas </w:t>
      </w:r>
      <w:proofErr w:type="spellStart"/>
      <w:r w:rsidRPr="00DD48C7">
        <w:rPr>
          <w:rFonts w:ascii="Times New Roman" w:hAnsi="Times New Roman"/>
          <w:sz w:val="20"/>
        </w:rPr>
        <w:t>curatoriais</w:t>
      </w:r>
      <w:proofErr w:type="spellEnd"/>
      <w:r w:rsidRPr="00DD48C7">
        <w:rPr>
          <w:rFonts w:ascii="Times New Roman" w:hAnsi="Times New Roman"/>
          <w:sz w:val="20"/>
        </w:rPr>
        <w:t xml:space="preserve"> e as atividades de extensão realizadas pelo projeto </w:t>
      </w:r>
      <w:proofErr w:type="spellStart"/>
      <w:r w:rsidRPr="00DD48C7">
        <w:rPr>
          <w:rFonts w:ascii="Times New Roman" w:hAnsi="Times New Roman"/>
          <w:sz w:val="20"/>
        </w:rPr>
        <w:t>Contracondutas</w:t>
      </w:r>
      <w:proofErr w:type="spellEnd"/>
      <w:r w:rsidRPr="00DD48C7">
        <w:rPr>
          <w:rFonts w:ascii="Times New Roman" w:hAnsi="Times New Roman"/>
          <w:sz w:val="20"/>
        </w:rPr>
        <w:t xml:space="preserve">. O laboratório acompanhou e estabeleceu reflexões críticas individuais e coletivas com os proponentes das seis Intervenções Públicas do projeto </w:t>
      </w:r>
      <w:proofErr w:type="spellStart"/>
      <w:r w:rsidRPr="00DD48C7">
        <w:rPr>
          <w:rFonts w:ascii="Times New Roman" w:hAnsi="Times New Roman"/>
          <w:sz w:val="20"/>
        </w:rPr>
        <w:t>Contracondutas</w:t>
      </w:r>
      <w:proofErr w:type="spellEnd"/>
      <w:r w:rsidRPr="00DD48C7">
        <w:rPr>
          <w:rFonts w:ascii="Times New Roman" w:hAnsi="Times New Roman"/>
          <w:sz w:val="20"/>
        </w:rPr>
        <w:t xml:space="preserve">, além de participar e propor exercícios de mediação pública, incluindo conversas, debates, dispositivos expositivos etc. em diálogo estreito com a equipe de curadoria e coordenação do </w:t>
      </w:r>
      <w:proofErr w:type="spellStart"/>
      <w:r w:rsidRPr="00DD48C7">
        <w:rPr>
          <w:rFonts w:ascii="Times New Roman" w:hAnsi="Times New Roman"/>
          <w:sz w:val="20"/>
        </w:rPr>
        <w:t>Contracondutas</w:t>
      </w:r>
      <w:proofErr w:type="spellEnd"/>
      <w:r w:rsidRPr="00DD48C7">
        <w:rPr>
          <w:rFonts w:ascii="Times New Roman" w:hAnsi="Times New Roman"/>
          <w:sz w:val="20"/>
        </w:rPr>
        <w:t>. Tomando como ponto de partida essas reflexões sobre a persistência do trabalho similar ao escravo no Brasil e seus reflexos no âmbito da cultura, o laboratório propõe agora a criação e experimentação de formas de mediação critica que articulem as atividades didático-pedagógicas  e a pesquisa realizadas no laboratório com a comunidade de Guarulhos, em especial os moradores e trabalhadores impactados pelas obras de expansão do Aeroporto.</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80A6C"/>
    <w:multiLevelType w:val="hybridMultilevel"/>
    <w:tmpl w:val="23BE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047293"/>
    <w:multiLevelType w:val="hybridMultilevel"/>
    <w:tmpl w:val="65F4D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0B108A"/>
    <w:multiLevelType w:val="hybridMultilevel"/>
    <w:tmpl w:val="380A48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F34D91"/>
    <w:multiLevelType w:val="hybridMultilevel"/>
    <w:tmpl w:val="FF646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7A402B"/>
    <w:multiLevelType w:val="hybridMultilevel"/>
    <w:tmpl w:val="C37C1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940247"/>
    <w:multiLevelType w:val="hybridMultilevel"/>
    <w:tmpl w:val="26DE6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05"/>
  <w:proofState w:spelling="clean" w:grammar="clean"/>
  <w:doNotTrackMoves/>
  <w:defaultTabStop w:val="720"/>
  <w:characterSpacingControl w:val="doNotCompress"/>
  <w:savePreviewPicture/>
  <w:footnotePr>
    <w:footnote w:id="-1"/>
    <w:footnote w:id="0"/>
  </w:footnotePr>
  <w:endnotePr>
    <w:endnote w:id="-1"/>
    <w:endnote w:id="0"/>
  </w:endnotePr>
  <w:compat>
    <w:useFELayout/>
  </w:compat>
  <w:rsids>
    <w:rsidRoot w:val="00047D88"/>
    <w:rsid w:val="00024FAF"/>
    <w:rsid w:val="00040958"/>
    <w:rsid w:val="00045DD3"/>
    <w:rsid w:val="00046A1C"/>
    <w:rsid w:val="00047D88"/>
    <w:rsid w:val="0005247D"/>
    <w:rsid w:val="00094367"/>
    <w:rsid w:val="000A1D3D"/>
    <w:rsid w:val="000E36A7"/>
    <w:rsid w:val="000F24EA"/>
    <w:rsid w:val="000F30DD"/>
    <w:rsid w:val="00102EE2"/>
    <w:rsid w:val="00104727"/>
    <w:rsid w:val="00141208"/>
    <w:rsid w:val="00152280"/>
    <w:rsid w:val="00156D51"/>
    <w:rsid w:val="001603ED"/>
    <w:rsid w:val="00173AF7"/>
    <w:rsid w:val="001A340D"/>
    <w:rsid w:val="001D04DA"/>
    <w:rsid w:val="001E2A6D"/>
    <w:rsid w:val="001F1BC4"/>
    <w:rsid w:val="002047B1"/>
    <w:rsid w:val="00207F52"/>
    <w:rsid w:val="00244AD1"/>
    <w:rsid w:val="0025154F"/>
    <w:rsid w:val="0025444F"/>
    <w:rsid w:val="002769EC"/>
    <w:rsid w:val="002846FA"/>
    <w:rsid w:val="00290D92"/>
    <w:rsid w:val="00291475"/>
    <w:rsid w:val="002B6F41"/>
    <w:rsid w:val="002C334D"/>
    <w:rsid w:val="002C6841"/>
    <w:rsid w:val="002C6BA3"/>
    <w:rsid w:val="002E5B2F"/>
    <w:rsid w:val="002F17DF"/>
    <w:rsid w:val="003004A1"/>
    <w:rsid w:val="00313FB2"/>
    <w:rsid w:val="0032142C"/>
    <w:rsid w:val="00333AC3"/>
    <w:rsid w:val="00345803"/>
    <w:rsid w:val="00355F01"/>
    <w:rsid w:val="003A1FFF"/>
    <w:rsid w:val="003E2B3C"/>
    <w:rsid w:val="00403212"/>
    <w:rsid w:val="00407930"/>
    <w:rsid w:val="00464C8C"/>
    <w:rsid w:val="00482C13"/>
    <w:rsid w:val="004A317D"/>
    <w:rsid w:val="004B2F46"/>
    <w:rsid w:val="004C704D"/>
    <w:rsid w:val="004E1B45"/>
    <w:rsid w:val="005025B1"/>
    <w:rsid w:val="005354FE"/>
    <w:rsid w:val="005368F5"/>
    <w:rsid w:val="00540A41"/>
    <w:rsid w:val="00561753"/>
    <w:rsid w:val="00564AB6"/>
    <w:rsid w:val="00570B25"/>
    <w:rsid w:val="005B3B03"/>
    <w:rsid w:val="005B5F8D"/>
    <w:rsid w:val="00626559"/>
    <w:rsid w:val="0067049B"/>
    <w:rsid w:val="00670665"/>
    <w:rsid w:val="006839A9"/>
    <w:rsid w:val="006B093E"/>
    <w:rsid w:val="006C2F36"/>
    <w:rsid w:val="006C7097"/>
    <w:rsid w:val="006D4DAC"/>
    <w:rsid w:val="006D68BF"/>
    <w:rsid w:val="006E1615"/>
    <w:rsid w:val="006E5A2E"/>
    <w:rsid w:val="006F126A"/>
    <w:rsid w:val="006F5141"/>
    <w:rsid w:val="007154F9"/>
    <w:rsid w:val="00754E55"/>
    <w:rsid w:val="007765E9"/>
    <w:rsid w:val="007B23C7"/>
    <w:rsid w:val="007B6393"/>
    <w:rsid w:val="007E40BE"/>
    <w:rsid w:val="00800999"/>
    <w:rsid w:val="00837303"/>
    <w:rsid w:val="008433FE"/>
    <w:rsid w:val="008462C7"/>
    <w:rsid w:val="008605D9"/>
    <w:rsid w:val="00860972"/>
    <w:rsid w:val="00865534"/>
    <w:rsid w:val="008753C2"/>
    <w:rsid w:val="008825BE"/>
    <w:rsid w:val="008B174E"/>
    <w:rsid w:val="008E39A4"/>
    <w:rsid w:val="008E68E0"/>
    <w:rsid w:val="00905F44"/>
    <w:rsid w:val="00920EA0"/>
    <w:rsid w:val="00937526"/>
    <w:rsid w:val="00952FE3"/>
    <w:rsid w:val="00962BC6"/>
    <w:rsid w:val="009631C5"/>
    <w:rsid w:val="00964B90"/>
    <w:rsid w:val="009717AF"/>
    <w:rsid w:val="00982292"/>
    <w:rsid w:val="00985BDE"/>
    <w:rsid w:val="009A44C1"/>
    <w:rsid w:val="009A7743"/>
    <w:rsid w:val="009D524B"/>
    <w:rsid w:val="00A55E25"/>
    <w:rsid w:val="00A62861"/>
    <w:rsid w:val="00A63D5C"/>
    <w:rsid w:val="00A80EA6"/>
    <w:rsid w:val="00A84B71"/>
    <w:rsid w:val="00A95EFD"/>
    <w:rsid w:val="00AA02D1"/>
    <w:rsid w:val="00AA3D7C"/>
    <w:rsid w:val="00B12B9A"/>
    <w:rsid w:val="00B25736"/>
    <w:rsid w:val="00B25799"/>
    <w:rsid w:val="00B35D8B"/>
    <w:rsid w:val="00B4585F"/>
    <w:rsid w:val="00B56103"/>
    <w:rsid w:val="00B56C7C"/>
    <w:rsid w:val="00B81271"/>
    <w:rsid w:val="00B84498"/>
    <w:rsid w:val="00B908CD"/>
    <w:rsid w:val="00BA413C"/>
    <w:rsid w:val="00BB242B"/>
    <w:rsid w:val="00BB3AC3"/>
    <w:rsid w:val="00BD6FDC"/>
    <w:rsid w:val="00BF5A51"/>
    <w:rsid w:val="00BF6A62"/>
    <w:rsid w:val="00BF71A1"/>
    <w:rsid w:val="00C22E8A"/>
    <w:rsid w:val="00C54B3B"/>
    <w:rsid w:val="00C61279"/>
    <w:rsid w:val="00C768F4"/>
    <w:rsid w:val="00C8246E"/>
    <w:rsid w:val="00C87855"/>
    <w:rsid w:val="00CB4F8B"/>
    <w:rsid w:val="00CC2378"/>
    <w:rsid w:val="00CE2130"/>
    <w:rsid w:val="00D12290"/>
    <w:rsid w:val="00D3223E"/>
    <w:rsid w:val="00D40CA2"/>
    <w:rsid w:val="00D7358E"/>
    <w:rsid w:val="00D95FAD"/>
    <w:rsid w:val="00DC7F40"/>
    <w:rsid w:val="00DD24B4"/>
    <w:rsid w:val="00DD48C7"/>
    <w:rsid w:val="00DD6E38"/>
    <w:rsid w:val="00E3307A"/>
    <w:rsid w:val="00E605E6"/>
    <w:rsid w:val="00E84968"/>
    <w:rsid w:val="00E92E05"/>
    <w:rsid w:val="00E94A65"/>
    <w:rsid w:val="00EA0315"/>
    <w:rsid w:val="00EA3C51"/>
    <w:rsid w:val="00EB241D"/>
    <w:rsid w:val="00EB32C4"/>
    <w:rsid w:val="00F64EAD"/>
    <w:rsid w:val="00F91B37"/>
    <w:rsid w:val="00FA3372"/>
    <w:rsid w:val="00FB0AE1"/>
  </w:rsids>
  <m:mathPr>
    <m:mathFont m:val="Calibri Light"/>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pt-BR" w:eastAsia="en-US" w:bidi="ar-SA"/>
      </w:rPr>
    </w:rPrDefault>
    <w:pPrDefault/>
  </w:docDefaults>
  <w:latentStyles w:defLockedState="0" w:defUIPriority="0" w:defSemiHidden="0" w:defUnhideWhenUsed="0" w:defQFormat="0" w:count="276"/>
  <w:style w:type="paragraph" w:default="1" w:styleId="Normal">
    <w:name w:val="Normal"/>
    <w:qFormat/>
    <w:rsid w:val="00860972"/>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DD24B4"/>
    <w:pPr>
      <w:ind w:left="720"/>
      <w:contextualSpacing/>
    </w:pPr>
  </w:style>
  <w:style w:type="character" w:styleId="Hyperlink">
    <w:name w:val="Hyperlink"/>
    <w:basedOn w:val="DefaultParagraphFont"/>
    <w:rsid w:val="008462C7"/>
    <w:rPr>
      <w:color w:val="0000FF" w:themeColor="hyperlink"/>
      <w:u w:val="single"/>
    </w:rPr>
  </w:style>
  <w:style w:type="paragraph" w:styleId="FootnoteText">
    <w:name w:val="footnote text"/>
    <w:basedOn w:val="Normal"/>
    <w:link w:val="FootnoteTextChar"/>
    <w:rsid w:val="00B12B9A"/>
  </w:style>
  <w:style w:type="character" w:customStyle="1" w:styleId="FootnoteTextChar">
    <w:name w:val="Footnote Text Char"/>
    <w:basedOn w:val="DefaultParagraphFont"/>
    <w:link w:val="FootnoteText"/>
    <w:rsid w:val="00B12B9A"/>
  </w:style>
  <w:style w:type="character" w:styleId="FootnoteReference">
    <w:name w:val="footnote reference"/>
    <w:basedOn w:val="DefaultParagraphFont"/>
    <w:rsid w:val="00B12B9A"/>
    <w:rPr>
      <w:vertAlign w:val="superscript"/>
    </w:rPr>
  </w:style>
  <w:style w:type="paragraph" w:styleId="BalloonText">
    <w:name w:val="Balloon Text"/>
    <w:basedOn w:val="Normal"/>
    <w:link w:val="BalloonTextChar"/>
    <w:semiHidden/>
    <w:unhideWhenUsed/>
    <w:rsid w:val="00E84968"/>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E84968"/>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2613085">
      <w:bodyDiv w:val="1"/>
      <w:marLeft w:val="0"/>
      <w:marRight w:val="0"/>
      <w:marTop w:val="0"/>
      <w:marBottom w:val="0"/>
      <w:divBdr>
        <w:top w:val="none" w:sz="0" w:space="0" w:color="auto"/>
        <w:left w:val="none" w:sz="0" w:space="0" w:color="auto"/>
        <w:bottom w:val="none" w:sz="0" w:space="0" w:color="auto"/>
        <w:right w:val="none" w:sz="0" w:space="0" w:color="auto"/>
      </w:divBdr>
      <w:divsChild>
        <w:div w:id="1420634873">
          <w:marLeft w:val="0"/>
          <w:marRight w:val="0"/>
          <w:marTop w:val="0"/>
          <w:marBottom w:val="0"/>
          <w:divBdr>
            <w:top w:val="none" w:sz="0" w:space="0" w:color="auto"/>
            <w:left w:val="none" w:sz="0" w:space="0" w:color="auto"/>
            <w:bottom w:val="none" w:sz="0" w:space="0" w:color="auto"/>
            <w:right w:val="none" w:sz="0" w:space="0" w:color="auto"/>
          </w:divBdr>
        </w:div>
        <w:div w:id="567502215">
          <w:marLeft w:val="0"/>
          <w:marRight w:val="0"/>
          <w:marTop w:val="0"/>
          <w:marBottom w:val="0"/>
          <w:divBdr>
            <w:top w:val="none" w:sz="0" w:space="0" w:color="auto"/>
            <w:left w:val="none" w:sz="0" w:space="0" w:color="auto"/>
            <w:bottom w:val="none" w:sz="0" w:space="0" w:color="auto"/>
            <w:right w:val="none" w:sz="0" w:space="0" w:color="auto"/>
          </w:divBdr>
        </w:div>
        <w:div w:id="413860890">
          <w:marLeft w:val="0"/>
          <w:marRight w:val="0"/>
          <w:marTop w:val="0"/>
          <w:marBottom w:val="0"/>
          <w:divBdr>
            <w:top w:val="none" w:sz="0" w:space="0" w:color="auto"/>
            <w:left w:val="none" w:sz="0" w:space="0" w:color="auto"/>
            <w:bottom w:val="none" w:sz="0" w:space="0" w:color="auto"/>
            <w:right w:val="none" w:sz="0" w:space="0" w:color="auto"/>
          </w:divBdr>
        </w:div>
        <w:div w:id="1856768223">
          <w:marLeft w:val="0"/>
          <w:marRight w:val="0"/>
          <w:marTop w:val="0"/>
          <w:marBottom w:val="0"/>
          <w:divBdr>
            <w:top w:val="none" w:sz="0" w:space="0" w:color="auto"/>
            <w:left w:val="none" w:sz="0" w:space="0" w:color="auto"/>
            <w:bottom w:val="none" w:sz="0" w:space="0" w:color="auto"/>
            <w:right w:val="none" w:sz="0" w:space="0" w:color="auto"/>
          </w:divBdr>
        </w:div>
        <w:div w:id="1751387230">
          <w:marLeft w:val="0"/>
          <w:marRight w:val="0"/>
          <w:marTop w:val="0"/>
          <w:marBottom w:val="0"/>
          <w:divBdr>
            <w:top w:val="none" w:sz="0" w:space="0" w:color="auto"/>
            <w:left w:val="none" w:sz="0" w:space="0" w:color="auto"/>
            <w:bottom w:val="none" w:sz="0" w:space="0" w:color="auto"/>
            <w:right w:val="none" w:sz="0" w:space="0" w:color="auto"/>
          </w:divBdr>
        </w:div>
        <w:div w:id="1875926420">
          <w:marLeft w:val="0"/>
          <w:marRight w:val="0"/>
          <w:marTop w:val="0"/>
          <w:marBottom w:val="0"/>
          <w:divBdr>
            <w:top w:val="none" w:sz="0" w:space="0" w:color="auto"/>
            <w:left w:val="none" w:sz="0" w:space="0" w:color="auto"/>
            <w:bottom w:val="none" w:sz="0" w:space="0" w:color="auto"/>
            <w:right w:val="none" w:sz="0" w:space="0" w:color="auto"/>
          </w:divBdr>
        </w:div>
        <w:div w:id="599920197">
          <w:marLeft w:val="0"/>
          <w:marRight w:val="0"/>
          <w:marTop w:val="0"/>
          <w:marBottom w:val="0"/>
          <w:divBdr>
            <w:top w:val="none" w:sz="0" w:space="0" w:color="auto"/>
            <w:left w:val="none" w:sz="0" w:space="0" w:color="auto"/>
            <w:bottom w:val="none" w:sz="0" w:space="0" w:color="auto"/>
            <w:right w:val="none" w:sz="0" w:space="0" w:color="auto"/>
          </w:divBdr>
        </w:div>
        <w:div w:id="1793478833">
          <w:marLeft w:val="0"/>
          <w:marRight w:val="0"/>
          <w:marTop w:val="0"/>
          <w:marBottom w:val="0"/>
          <w:divBdr>
            <w:top w:val="none" w:sz="0" w:space="0" w:color="auto"/>
            <w:left w:val="none" w:sz="0" w:space="0" w:color="auto"/>
            <w:bottom w:val="none" w:sz="0" w:space="0" w:color="auto"/>
            <w:right w:val="none" w:sz="0" w:space="0" w:color="auto"/>
          </w:divBdr>
        </w:div>
        <w:div w:id="895236730">
          <w:marLeft w:val="0"/>
          <w:marRight w:val="0"/>
          <w:marTop w:val="0"/>
          <w:marBottom w:val="0"/>
          <w:divBdr>
            <w:top w:val="none" w:sz="0" w:space="0" w:color="auto"/>
            <w:left w:val="none" w:sz="0" w:space="0" w:color="auto"/>
            <w:bottom w:val="none" w:sz="0" w:space="0" w:color="auto"/>
            <w:right w:val="none" w:sz="0" w:space="0" w:color="auto"/>
          </w:divBdr>
        </w:div>
      </w:divsChild>
    </w:div>
    <w:div w:id="390887924">
      <w:bodyDiv w:val="1"/>
      <w:marLeft w:val="0"/>
      <w:marRight w:val="0"/>
      <w:marTop w:val="0"/>
      <w:marBottom w:val="0"/>
      <w:divBdr>
        <w:top w:val="none" w:sz="0" w:space="0" w:color="auto"/>
        <w:left w:val="none" w:sz="0" w:space="0" w:color="auto"/>
        <w:bottom w:val="none" w:sz="0" w:space="0" w:color="auto"/>
        <w:right w:val="none" w:sz="0" w:space="0" w:color="auto"/>
      </w:divBdr>
    </w:div>
    <w:div w:id="422533928">
      <w:bodyDiv w:val="1"/>
      <w:marLeft w:val="0"/>
      <w:marRight w:val="0"/>
      <w:marTop w:val="0"/>
      <w:marBottom w:val="0"/>
      <w:divBdr>
        <w:top w:val="none" w:sz="0" w:space="0" w:color="auto"/>
        <w:left w:val="none" w:sz="0" w:space="0" w:color="auto"/>
        <w:bottom w:val="none" w:sz="0" w:space="0" w:color="auto"/>
        <w:right w:val="none" w:sz="0" w:space="0" w:color="auto"/>
      </w:divBdr>
    </w:div>
    <w:div w:id="459884296">
      <w:bodyDiv w:val="1"/>
      <w:marLeft w:val="0"/>
      <w:marRight w:val="0"/>
      <w:marTop w:val="0"/>
      <w:marBottom w:val="0"/>
      <w:divBdr>
        <w:top w:val="none" w:sz="0" w:space="0" w:color="auto"/>
        <w:left w:val="none" w:sz="0" w:space="0" w:color="auto"/>
        <w:bottom w:val="none" w:sz="0" w:space="0" w:color="auto"/>
        <w:right w:val="none" w:sz="0" w:space="0" w:color="auto"/>
      </w:divBdr>
      <w:divsChild>
        <w:div w:id="971445051">
          <w:marLeft w:val="0"/>
          <w:marRight w:val="0"/>
          <w:marTop w:val="0"/>
          <w:marBottom w:val="0"/>
          <w:divBdr>
            <w:top w:val="none" w:sz="0" w:space="0" w:color="auto"/>
            <w:left w:val="none" w:sz="0" w:space="0" w:color="auto"/>
            <w:bottom w:val="none" w:sz="0" w:space="0" w:color="auto"/>
            <w:right w:val="none" w:sz="0" w:space="0" w:color="auto"/>
          </w:divBdr>
        </w:div>
        <w:div w:id="1126704203">
          <w:marLeft w:val="0"/>
          <w:marRight w:val="0"/>
          <w:marTop w:val="0"/>
          <w:marBottom w:val="0"/>
          <w:divBdr>
            <w:top w:val="none" w:sz="0" w:space="0" w:color="auto"/>
            <w:left w:val="none" w:sz="0" w:space="0" w:color="auto"/>
            <w:bottom w:val="none" w:sz="0" w:space="0" w:color="auto"/>
            <w:right w:val="none" w:sz="0" w:space="0" w:color="auto"/>
          </w:divBdr>
        </w:div>
        <w:div w:id="1624190081">
          <w:marLeft w:val="0"/>
          <w:marRight w:val="0"/>
          <w:marTop w:val="0"/>
          <w:marBottom w:val="0"/>
          <w:divBdr>
            <w:top w:val="none" w:sz="0" w:space="0" w:color="auto"/>
            <w:left w:val="none" w:sz="0" w:space="0" w:color="auto"/>
            <w:bottom w:val="none" w:sz="0" w:space="0" w:color="auto"/>
            <w:right w:val="none" w:sz="0" w:space="0" w:color="auto"/>
          </w:divBdr>
        </w:div>
        <w:div w:id="1906405631">
          <w:marLeft w:val="0"/>
          <w:marRight w:val="0"/>
          <w:marTop w:val="0"/>
          <w:marBottom w:val="0"/>
          <w:divBdr>
            <w:top w:val="none" w:sz="0" w:space="0" w:color="auto"/>
            <w:left w:val="none" w:sz="0" w:space="0" w:color="auto"/>
            <w:bottom w:val="none" w:sz="0" w:space="0" w:color="auto"/>
            <w:right w:val="none" w:sz="0" w:space="0" w:color="auto"/>
          </w:divBdr>
        </w:div>
        <w:div w:id="534461925">
          <w:marLeft w:val="0"/>
          <w:marRight w:val="0"/>
          <w:marTop w:val="0"/>
          <w:marBottom w:val="0"/>
          <w:divBdr>
            <w:top w:val="none" w:sz="0" w:space="0" w:color="auto"/>
            <w:left w:val="none" w:sz="0" w:space="0" w:color="auto"/>
            <w:bottom w:val="none" w:sz="0" w:space="0" w:color="auto"/>
            <w:right w:val="none" w:sz="0" w:space="0" w:color="auto"/>
          </w:divBdr>
        </w:div>
        <w:div w:id="265423817">
          <w:marLeft w:val="0"/>
          <w:marRight w:val="0"/>
          <w:marTop w:val="0"/>
          <w:marBottom w:val="0"/>
          <w:divBdr>
            <w:top w:val="none" w:sz="0" w:space="0" w:color="auto"/>
            <w:left w:val="none" w:sz="0" w:space="0" w:color="auto"/>
            <w:bottom w:val="none" w:sz="0" w:space="0" w:color="auto"/>
            <w:right w:val="none" w:sz="0" w:space="0" w:color="auto"/>
          </w:divBdr>
        </w:div>
        <w:div w:id="908805568">
          <w:marLeft w:val="0"/>
          <w:marRight w:val="0"/>
          <w:marTop w:val="0"/>
          <w:marBottom w:val="0"/>
          <w:divBdr>
            <w:top w:val="none" w:sz="0" w:space="0" w:color="auto"/>
            <w:left w:val="none" w:sz="0" w:space="0" w:color="auto"/>
            <w:bottom w:val="none" w:sz="0" w:space="0" w:color="auto"/>
            <w:right w:val="none" w:sz="0" w:space="0" w:color="auto"/>
          </w:divBdr>
        </w:div>
        <w:div w:id="41105340">
          <w:marLeft w:val="0"/>
          <w:marRight w:val="0"/>
          <w:marTop w:val="0"/>
          <w:marBottom w:val="0"/>
          <w:divBdr>
            <w:top w:val="none" w:sz="0" w:space="0" w:color="auto"/>
            <w:left w:val="none" w:sz="0" w:space="0" w:color="auto"/>
            <w:bottom w:val="none" w:sz="0" w:space="0" w:color="auto"/>
            <w:right w:val="none" w:sz="0" w:space="0" w:color="auto"/>
          </w:divBdr>
        </w:div>
        <w:div w:id="1142310414">
          <w:marLeft w:val="0"/>
          <w:marRight w:val="0"/>
          <w:marTop w:val="0"/>
          <w:marBottom w:val="0"/>
          <w:divBdr>
            <w:top w:val="none" w:sz="0" w:space="0" w:color="auto"/>
            <w:left w:val="none" w:sz="0" w:space="0" w:color="auto"/>
            <w:bottom w:val="none" w:sz="0" w:space="0" w:color="auto"/>
            <w:right w:val="none" w:sz="0" w:space="0" w:color="auto"/>
          </w:divBdr>
        </w:div>
      </w:divsChild>
    </w:div>
    <w:div w:id="810444618">
      <w:bodyDiv w:val="1"/>
      <w:marLeft w:val="0"/>
      <w:marRight w:val="0"/>
      <w:marTop w:val="0"/>
      <w:marBottom w:val="0"/>
      <w:divBdr>
        <w:top w:val="none" w:sz="0" w:space="0" w:color="auto"/>
        <w:left w:val="none" w:sz="0" w:space="0" w:color="auto"/>
        <w:bottom w:val="none" w:sz="0" w:space="0" w:color="auto"/>
        <w:right w:val="none" w:sz="0" w:space="0" w:color="auto"/>
      </w:divBdr>
    </w:div>
    <w:div w:id="837311254">
      <w:bodyDiv w:val="1"/>
      <w:marLeft w:val="0"/>
      <w:marRight w:val="0"/>
      <w:marTop w:val="0"/>
      <w:marBottom w:val="0"/>
      <w:divBdr>
        <w:top w:val="none" w:sz="0" w:space="0" w:color="auto"/>
        <w:left w:val="none" w:sz="0" w:space="0" w:color="auto"/>
        <w:bottom w:val="none" w:sz="0" w:space="0" w:color="auto"/>
        <w:right w:val="none" w:sz="0" w:space="0" w:color="auto"/>
      </w:divBdr>
    </w:div>
    <w:div w:id="881599854">
      <w:bodyDiv w:val="1"/>
      <w:marLeft w:val="0"/>
      <w:marRight w:val="0"/>
      <w:marTop w:val="0"/>
      <w:marBottom w:val="0"/>
      <w:divBdr>
        <w:top w:val="none" w:sz="0" w:space="0" w:color="auto"/>
        <w:left w:val="none" w:sz="0" w:space="0" w:color="auto"/>
        <w:bottom w:val="none" w:sz="0" w:space="0" w:color="auto"/>
        <w:right w:val="none" w:sz="0" w:space="0" w:color="auto"/>
      </w:divBdr>
    </w:div>
    <w:div w:id="927810104">
      <w:bodyDiv w:val="1"/>
      <w:marLeft w:val="0"/>
      <w:marRight w:val="0"/>
      <w:marTop w:val="0"/>
      <w:marBottom w:val="0"/>
      <w:divBdr>
        <w:top w:val="none" w:sz="0" w:space="0" w:color="auto"/>
        <w:left w:val="none" w:sz="0" w:space="0" w:color="auto"/>
        <w:bottom w:val="none" w:sz="0" w:space="0" w:color="auto"/>
        <w:right w:val="none" w:sz="0" w:space="0" w:color="auto"/>
      </w:divBdr>
    </w:div>
    <w:div w:id="1103259513">
      <w:bodyDiv w:val="1"/>
      <w:marLeft w:val="0"/>
      <w:marRight w:val="0"/>
      <w:marTop w:val="0"/>
      <w:marBottom w:val="0"/>
      <w:divBdr>
        <w:top w:val="none" w:sz="0" w:space="0" w:color="auto"/>
        <w:left w:val="none" w:sz="0" w:space="0" w:color="auto"/>
        <w:bottom w:val="none" w:sz="0" w:space="0" w:color="auto"/>
        <w:right w:val="none" w:sz="0" w:space="0" w:color="auto"/>
      </w:divBdr>
    </w:div>
    <w:div w:id="1116100400">
      <w:bodyDiv w:val="1"/>
      <w:marLeft w:val="0"/>
      <w:marRight w:val="0"/>
      <w:marTop w:val="0"/>
      <w:marBottom w:val="0"/>
      <w:divBdr>
        <w:top w:val="none" w:sz="0" w:space="0" w:color="auto"/>
        <w:left w:val="none" w:sz="0" w:space="0" w:color="auto"/>
        <w:bottom w:val="none" w:sz="0" w:space="0" w:color="auto"/>
        <w:right w:val="none" w:sz="0" w:space="0" w:color="auto"/>
      </w:divBdr>
    </w:div>
    <w:div w:id="1353607886">
      <w:bodyDiv w:val="1"/>
      <w:marLeft w:val="0"/>
      <w:marRight w:val="0"/>
      <w:marTop w:val="0"/>
      <w:marBottom w:val="0"/>
      <w:divBdr>
        <w:top w:val="none" w:sz="0" w:space="0" w:color="auto"/>
        <w:left w:val="none" w:sz="0" w:space="0" w:color="auto"/>
        <w:bottom w:val="none" w:sz="0" w:space="0" w:color="auto"/>
        <w:right w:val="none" w:sz="0" w:space="0" w:color="auto"/>
      </w:divBdr>
    </w:div>
    <w:div w:id="1413896884">
      <w:bodyDiv w:val="1"/>
      <w:marLeft w:val="0"/>
      <w:marRight w:val="0"/>
      <w:marTop w:val="0"/>
      <w:marBottom w:val="0"/>
      <w:divBdr>
        <w:top w:val="none" w:sz="0" w:space="0" w:color="auto"/>
        <w:left w:val="none" w:sz="0" w:space="0" w:color="auto"/>
        <w:bottom w:val="none" w:sz="0" w:space="0" w:color="auto"/>
        <w:right w:val="none" w:sz="0" w:space="0" w:color="auto"/>
      </w:divBdr>
      <w:divsChild>
        <w:div w:id="6292603">
          <w:marLeft w:val="0"/>
          <w:marRight w:val="0"/>
          <w:marTop w:val="0"/>
          <w:marBottom w:val="0"/>
          <w:divBdr>
            <w:top w:val="none" w:sz="0" w:space="0" w:color="auto"/>
            <w:left w:val="none" w:sz="0" w:space="0" w:color="auto"/>
            <w:bottom w:val="none" w:sz="0" w:space="0" w:color="auto"/>
            <w:right w:val="none" w:sz="0" w:space="0" w:color="auto"/>
          </w:divBdr>
        </w:div>
        <w:div w:id="1783183719">
          <w:marLeft w:val="0"/>
          <w:marRight w:val="0"/>
          <w:marTop w:val="0"/>
          <w:marBottom w:val="0"/>
          <w:divBdr>
            <w:top w:val="none" w:sz="0" w:space="0" w:color="auto"/>
            <w:left w:val="none" w:sz="0" w:space="0" w:color="auto"/>
            <w:bottom w:val="none" w:sz="0" w:space="0" w:color="auto"/>
            <w:right w:val="none" w:sz="0" w:space="0" w:color="auto"/>
          </w:divBdr>
        </w:div>
        <w:div w:id="1339969237">
          <w:marLeft w:val="0"/>
          <w:marRight w:val="0"/>
          <w:marTop w:val="0"/>
          <w:marBottom w:val="0"/>
          <w:divBdr>
            <w:top w:val="none" w:sz="0" w:space="0" w:color="auto"/>
            <w:left w:val="none" w:sz="0" w:space="0" w:color="auto"/>
            <w:bottom w:val="none" w:sz="0" w:space="0" w:color="auto"/>
            <w:right w:val="none" w:sz="0" w:space="0" w:color="auto"/>
          </w:divBdr>
        </w:div>
        <w:div w:id="1585457900">
          <w:marLeft w:val="0"/>
          <w:marRight w:val="0"/>
          <w:marTop w:val="0"/>
          <w:marBottom w:val="0"/>
          <w:divBdr>
            <w:top w:val="none" w:sz="0" w:space="0" w:color="auto"/>
            <w:left w:val="none" w:sz="0" w:space="0" w:color="auto"/>
            <w:bottom w:val="none" w:sz="0" w:space="0" w:color="auto"/>
            <w:right w:val="none" w:sz="0" w:space="0" w:color="auto"/>
          </w:divBdr>
        </w:div>
        <w:div w:id="850535552">
          <w:marLeft w:val="0"/>
          <w:marRight w:val="0"/>
          <w:marTop w:val="0"/>
          <w:marBottom w:val="0"/>
          <w:divBdr>
            <w:top w:val="none" w:sz="0" w:space="0" w:color="auto"/>
            <w:left w:val="none" w:sz="0" w:space="0" w:color="auto"/>
            <w:bottom w:val="none" w:sz="0" w:space="0" w:color="auto"/>
            <w:right w:val="none" w:sz="0" w:space="0" w:color="auto"/>
          </w:divBdr>
        </w:div>
        <w:div w:id="1723478098">
          <w:marLeft w:val="0"/>
          <w:marRight w:val="0"/>
          <w:marTop w:val="0"/>
          <w:marBottom w:val="0"/>
          <w:divBdr>
            <w:top w:val="none" w:sz="0" w:space="0" w:color="auto"/>
            <w:left w:val="none" w:sz="0" w:space="0" w:color="auto"/>
            <w:bottom w:val="none" w:sz="0" w:space="0" w:color="auto"/>
            <w:right w:val="none" w:sz="0" w:space="0" w:color="auto"/>
          </w:divBdr>
        </w:div>
        <w:div w:id="1158693645">
          <w:marLeft w:val="0"/>
          <w:marRight w:val="0"/>
          <w:marTop w:val="0"/>
          <w:marBottom w:val="0"/>
          <w:divBdr>
            <w:top w:val="none" w:sz="0" w:space="0" w:color="auto"/>
            <w:left w:val="none" w:sz="0" w:space="0" w:color="auto"/>
            <w:bottom w:val="none" w:sz="0" w:space="0" w:color="auto"/>
            <w:right w:val="none" w:sz="0" w:space="0" w:color="auto"/>
          </w:divBdr>
        </w:div>
      </w:divsChild>
    </w:div>
    <w:div w:id="1672563309">
      <w:bodyDiv w:val="1"/>
      <w:marLeft w:val="0"/>
      <w:marRight w:val="0"/>
      <w:marTop w:val="0"/>
      <w:marBottom w:val="0"/>
      <w:divBdr>
        <w:top w:val="none" w:sz="0" w:space="0" w:color="auto"/>
        <w:left w:val="none" w:sz="0" w:space="0" w:color="auto"/>
        <w:bottom w:val="none" w:sz="0" w:space="0" w:color="auto"/>
        <w:right w:val="none" w:sz="0" w:space="0" w:color="auto"/>
      </w:divBdr>
    </w:div>
    <w:div w:id="1804158875">
      <w:bodyDiv w:val="1"/>
      <w:marLeft w:val="0"/>
      <w:marRight w:val="0"/>
      <w:marTop w:val="0"/>
      <w:marBottom w:val="0"/>
      <w:divBdr>
        <w:top w:val="none" w:sz="0" w:space="0" w:color="auto"/>
        <w:left w:val="none" w:sz="0" w:space="0" w:color="auto"/>
        <w:bottom w:val="none" w:sz="0" w:space="0" w:color="auto"/>
        <w:right w:val="none" w:sz="0" w:space="0" w:color="auto"/>
      </w:divBdr>
    </w:div>
    <w:div w:id="1813253329">
      <w:bodyDiv w:val="1"/>
      <w:marLeft w:val="0"/>
      <w:marRight w:val="0"/>
      <w:marTop w:val="0"/>
      <w:marBottom w:val="0"/>
      <w:divBdr>
        <w:top w:val="none" w:sz="0" w:space="0" w:color="auto"/>
        <w:left w:val="none" w:sz="0" w:space="0" w:color="auto"/>
        <w:bottom w:val="none" w:sz="0" w:space="0" w:color="auto"/>
        <w:right w:val="none" w:sz="0" w:space="0" w:color="auto"/>
      </w:divBdr>
    </w:div>
    <w:div w:id="1864434870">
      <w:bodyDiv w:val="1"/>
      <w:marLeft w:val="0"/>
      <w:marRight w:val="0"/>
      <w:marTop w:val="0"/>
      <w:marBottom w:val="0"/>
      <w:divBdr>
        <w:top w:val="none" w:sz="0" w:space="0" w:color="auto"/>
        <w:left w:val="none" w:sz="0" w:space="0" w:color="auto"/>
        <w:bottom w:val="none" w:sz="0" w:space="0" w:color="auto"/>
        <w:right w:val="none" w:sz="0" w:space="0" w:color="auto"/>
      </w:divBdr>
    </w:div>
    <w:div w:id="1870870622">
      <w:bodyDiv w:val="1"/>
      <w:marLeft w:val="0"/>
      <w:marRight w:val="0"/>
      <w:marTop w:val="0"/>
      <w:marBottom w:val="0"/>
      <w:divBdr>
        <w:top w:val="none" w:sz="0" w:space="0" w:color="auto"/>
        <w:left w:val="none" w:sz="0" w:space="0" w:color="auto"/>
        <w:bottom w:val="none" w:sz="0" w:space="0" w:color="auto"/>
        <w:right w:val="none" w:sz="0" w:space="0" w:color="auto"/>
      </w:divBdr>
    </w:div>
    <w:div w:id="1920283385">
      <w:bodyDiv w:val="1"/>
      <w:marLeft w:val="0"/>
      <w:marRight w:val="0"/>
      <w:marTop w:val="0"/>
      <w:marBottom w:val="0"/>
      <w:divBdr>
        <w:top w:val="none" w:sz="0" w:space="0" w:color="auto"/>
        <w:left w:val="none" w:sz="0" w:space="0" w:color="auto"/>
        <w:bottom w:val="none" w:sz="0" w:space="0" w:color="auto"/>
        <w:right w:val="none" w:sz="0" w:space="0" w:color="auto"/>
      </w:divBdr>
    </w:div>
    <w:div w:id="1948731916">
      <w:bodyDiv w:val="1"/>
      <w:marLeft w:val="0"/>
      <w:marRight w:val="0"/>
      <w:marTop w:val="0"/>
      <w:marBottom w:val="0"/>
      <w:divBdr>
        <w:top w:val="none" w:sz="0" w:space="0" w:color="auto"/>
        <w:left w:val="none" w:sz="0" w:space="0" w:color="auto"/>
        <w:bottom w:val="none" w:sz="0" w:space="0" w:color="auto"/>
        <w:right w:val="none" w:sz="0" w:space="0" w:color="auto"/>
      </w:divBdr>
    </w:div>
    <w:div w:id="2001156920">
      <w:bodyDiv w:val="1"/>
      <w:marLeft w:val="0"/>
      <w:marRight w:val="0"/>
      <w:marTop w:val="0"/>
      <w:marBottom w:val="0"/>
      <w:divBdr>
        <w:top w:val="none" w:sz="0" w:space="0" w:color="auto"/>
        <w:left w:val="none" w:sz="0" w:space="0" w:color="auto"/>
        <w:bottom w:val="none" w:sz="0" w:space="0" w:color="auto"/>
        <w:right w:val="none" w:sz="0" w:space="0" w:color="auto"/>
      </w:divBdr>
      <w:divsChild>
        <w:div w:id="1067146716">
          <w:marLeft w:val="0"/>
          <w:marRight w:val="0"/>
          <w:marTop w:val="0"/>
          <w:marBottom w:val="0"/>
          <w:divBdr>
            <w:top w:val="none" w:sz="0" w:space="0" w:color="auto"/>
            <w:left w:val="none" w:sz="0" w:space="0" w:color="auto"/>
            <w:bottom w:val="none" w:sz="0" w:space="0" w:color="auto"/>
            <w:right w:val="none" w:sz="0" w:space="0" w:color="auto"/>
          </w:divBdr>
          <w:divsChild>
            <w:div w:id="1171335913">
              <w:marLeft w:val="0"/>
              <w:marRight w:val="0"/>
              <w:marTop w:val="0"/>
              <w:marBottom w:val="0"/>
              <w:divBdr>
                <w:top w:val="none" w:sz="0" w:space="0" w:color="auto"/>
                <w:left w:val="none" w:sz="0" w:space="0" w:color="auto"/>
                <w:bottom w:val="none" w:sz="0" w:space="0" w:color="auto"/>
                <w:right w:val="none" w:sz="0" w:space="0" w:color="auto"/>
              </w:divBdr>
              <w:divsChild>
                <w:div w:id="80886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293590">
      <w:bodyDiv w:val="1"/>
      <w:marLeft w:val="0"/>
      <w:marRight w:val="0"/>
      <w:marTop w:val="0"/>
      <w:marBottom w:val="0"/>
      <w:divBdr>
        <w:top w:val="none" w:sz="0" w:space="0" w:color="auto"/>
        <w:left w:val="none" w:sz="0" w:space="0" w:color="auto"/>
        <w:bottom w:val="none" w:sz="0" w:space="0" w:color="auto"/>
        <w:right w:val="none" w:sz="0" w:space="0" w:color="auto"/>
      </w:divBdr>
    </w:div>
    <w:div w:id="213012620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9"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924</Words>
  <Characters>5272</Characters>
  <Application>Microsoft Macintosh Word</Application>
  <DocSecurity>0</DocSecurity>
  <Lines>43</Lines>
  <Paragraphs>10</Paragraphs>
  <ScaleCrop>false</ScaleCrop>
  <HeadingPairs>
    <vt:vector size="2" baseType="variant">
      <vt:variant>
        <vt:lpstr>Title</vt:lpstr>
      </vt:variant>
      <vt:variant>
        <vt:i4>1</vt:i4>
      </vt:variant>
    </vt:vector>
  </HeadingPairs>
  <TitlesOfParts>
    <vt:vector size="1" baseType="lpstr">
      <vt:lpstr/>
    </vt:vector>
  </TitlesOfParts>
  <Company>Unifesp</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Arantes</dc:creator>
  <cp:keywords/>
  <dc:description/>
  <cp:lastModifiedBy>Forum Permanente</cp:lastModifiedBy>
  <cp:revision>4</cp:revision>
  <dcterms:created xsi:type="dcterms:W3CDTF">2017-05-03T21:52:00Z</dcterms:created>
  <dcterms:modified xsi:type="dcterms:W3CDTF">2017-05-03T22:05:00Z</dcterms:modified>
</cp:coreProperties>
</file>