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7D" w:rsidRPr="0030413C" w:rsidRDefault="00995D15" w:rsidP="0030413C">
      <w:pPr>
        <w:pStyle w:val="Standard"/>
        <w:jc w:val="both"/>
        <w:rPr>
          <w:rFonts w:ascii="Arial" w:hAnsi="Arial" w:cs="Arial"/>
          <w:b/>
          <w:bCs/>
          <w:sz w:val="24"/>
          <w:szCs w:val="24"/>
        </w:rPr>
      </w:pPr>
      <w:r w:rsidRPr="00995D15">
        <w:rPr>
          <w:rFonts w:ascii="Arial" w:hAnsi="Arial" w:cs="Arial"/>
          <w:b/>
          <w:bCs/>
          <w:sz w:val="24"/>
          <w:szCs w:val="24"/>
        </w:rPr>
        <w:t>A "BANCA DA CIÊNCIA" NA EDUCAÇÃO DE JOVENS E ADULTOS</w:t>
      </w:r>
      <w:r w:rsidR="0069678E">
        <w:rPr>
          <w:rFonts w:ascii="Arial" w:hAnsi="Arial" w:cs="Arial"/>
          <w:b/>
          <w:bCs/>
          <w:sz w:val="24"/>
          <w:szCs w:val="24"/>
        </w:rPr>
        <w:t xml:space="preserve"> - II</w:t>
      </w:r>
    </w:p>
    <w:p w:rsidR="00BB667D" w:rsidRPr="0030413C" w:rsidRDefault="004C5338" w:rsidP="0030413C">
      <w:pPr>
        <w:pStyle w:val="Standard"/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0413C">
        <w:rPr>
          <w:rFonts w:ascii="Arial" w:hAnsi="Arial" w:cs="Arial"/>
          <w:sz w:val="24"/>
          <w:szCs w:val="24"/>
        </w:rPr>
        <w:t>ATIVIDADE DE EXTENSÃO UNIVERSITÁRIA</w:t>
      </w:r>
      <w:r w:rsidR="000E5E12" w:rsidRPr="0030413C">
        <w:rPr>
          <w:rFonts w:ascii="Arial" w:hAnsi="Arial" w:cs="Arial"/>
          <w:sz w:val="24"/>
          <w:szCs w:val="24"/>
        </w:rPr>
        <w:t xml:space="preserve"> - 2017</w:t>
      </w:r>
    </w:p>
    <w:p w:rsidR="00BB667D" w:rsidRPr="0030413C" w:rsidRDefault="00BB667D" w:rsidP="0030413C">
      <w:pPr>
        <w:pStyle w:val="Standard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D41F1" w:rsidRDefault="005146AA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Objetivos</w:t>
      </w:r>
      <w:r w:rsidR="000E5E12" w:rsidRPr="00995D15">
        <w:rPr>
          <w:rFonts w:ascii="Arial" w:hAnsi="Arial" w:cs="Arial"/>
          <w:sz w:val="24"/>
          <w:szCs w:val="24"/>
        </w:rPr>
        <w:t>:</w:t>
      </w:r>
      <w:r w:rsidR="00995D15" w:rsidRPr="00995D15">
        <w:rPr>
          <w:rFonts w:ascii="Arial" w:hAnsi="Arial" w:cs="Arial"/>
          <w:sz w:val="24"/>
          <w:szCs w:val="24"/>
        </w:rPr>
        <w:t xml:space="preserve"> </w:t>
      </w: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9D41F1">
        <w:rPr>
          <w:rFonts w:ascii="Arial" w:hAnsi="Arial" w:cs="Arial"/>
          <w:sz w:val="24"/>
          <w:szCs w:val="24"/>
        </w:rPr>
        <w:t>Considerando as especificidades e necessidades de aprendizagens dos/as educandos/as da Educação de Jovens e Adultos, a Oficina tem por objetivo estimular a reflexão sobre o papel das atividades não formais no ensino de Ciências na Educação de Jovens e Adultos. A atividade contará com a participação de aproximadamente 70 educandos/as do Ciclo I da EJA, além de professores/as e coordenações pedagógicas da</w:t>
      </w:r>
      <w:r w:rsidR="0069678E">
        <w:rPr>
          <w:rFonts w:ascii="Arial" w:hAnsi="Arial" w:cs="Arial"/>
          <w:sz w:val="24"/>
          <w:szCs w:val="24"/>
        </w:rPr>
        <w:t>s</w:t>
      </w:r>
      <w:r w:rsidRPr="009D41F1">
        <w:rPr>
          <w:rFonts w:ascii="Arial" w:hAnsi="Arial" w:cs="Arial"/>
          <w:sz w:val="24"/>
          <w:szCs w:val="24"/>
        </w:rPr>
        <w:t xml:space="preserve"> escola</w:t>
      </w:r>
      <w:r w:rsidR="0069678E">
        <w:rPr>
          <w:rFonts w:ascii="Arial" w:hAnsi="Arial" w:cs="Arial"/>
          <w:sz w:val="24"/>
          <w:szCs w:val="24"/>
        </w:rPr>
        <w:t>s</w:t>
      </w:r>
      <w:r w:rsidRPr="009D41F1">
        <w:rPr>
          <w:rFonts w:ascii="Arial" w:hAnsi="Arial" w:cs="Arial"/>
          <w:sz w:val="24"/>
          <w:szCs w:val="24"/>
        </w:rPr>
        <w:t xml:space="preserve"> </w:t>
      </w:r>
      <w:r w:rsidR="0069678E">
        <w:rPr>
          <w:rFonts w:ascii="Arial" w:hAnsi="Arial" w:cs="Arial"/>
          <w:sz w:val="24"/>
          <w:szCs w:val="24"/>
        </w:rPr>
        <w:t>Dorival Caymmi e Anísio Teixeira</w:t>
      </w:r>
      <w:r w:rsidRPr="009D41F1">
        <w:rPr>
          <w:rFonts w:ascii="Arial" w:hAnsi="Arial" w:cs="Arial"/>
          <w:sz w:val="24"/>
          <w:szCs w:val="24"/>
        </w:rPr>
        <w:t>, pertencente</w:t>
      </w:r>
      <w:r w:rsidR="0069678E">
        <w:rPr>
          <w:rFonts w:ascii="Arial" w:hAnsi="Arial" w:cs="Arial"/>
          <w:sz w:val="24"/>
          <w:szCs w:val="24"/>
        </w:rPr>
        <w:t>s</w:t>
      </w:r>
      <w:r w:rsidRPr="009D41F1">
        <w:rPr>
          <w:rFonts w:ascii="Arial" w:hAnsi="Arial" w:cs="Arial"/>
          <w:sz w:val="24"/>
          <w:szCs w:val="24"/>
        </w:rPr>
        <w:t xml:space="preserve"> à Rede Municipal de Ensino de Guarulhos e parceira</w:t>
      </w:r>
      <w:r w:rsidR="0069678E">
        <w:rPr>
          <w:rFonts w:ascii="Arial" w:hAnsi="Arial" w:cs="Arial"/>
          <w:sz w:val="24"/>
          <w:szCs w:val="24"/>
        </w:rPr>
        <w:t>s</w:t>
      </w:r>
      <w:r w:rsidRPr="009D41F1">
        <w:rPr>
          <w:rFonts w:ascii="Arial" w:hAnsi="Arial" w:cs="Arial"/>
          <w:sz w:val="24"/>
          <w:szCs w:val="24"/>
        </w:rPr>
        <w:t xml:space="preserve"> do Departamento de Educação no desenvolvimento do Programa Residência Pedagógica/EJA.</w:t>
      </w: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BB667D" w:rsidRPr="0030413C" w:rsidRDefault="0043723F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Atividades</w:t>
      </w:r>
    </w:p>
    <w:p w:rsidR="00BB667D" w:rsidRPr="0030413C" w:rsidRDefault="00BB667D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</w:p>
    <w:p w:rsidR="00BB667D" w:rsidRPr="0030413C" w:rsidRDefault="0069678E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995D15">
        <w:rPr>
          <w:rFonts w:ascii="Arial" w:hAnsi="Arial" w:cs="Arial"/>
          <w:b/>
          <w:sz w:val="24"/>
          <w:szCs w:val="24"/>
        </w:rPr>
        <w:t>/0</w:t>
      </w:r>
      <w:r>
        <w:rPr>
          <w:rFonts w:ascii="Arial" w:hAnsi="Arial" w:cs="Arial"/>
          <w:b/>
          <w:sz w:val="24"/>
          <w:szCs w:val="24"/>
        </w:rPr>
        <w:t>6</w:t>
      </w:r>
      <w:r w:rsidR="00813DE8" w:rsidRPr="0030413C">
        <w:rPr>
          <w:rFonts w:ascii="Arial" w:hAnsi="Arial" w:cs="Arial"/>
          <w:b/>
          <w:sz w:val="24"/>
          <w:szCs w:val="24"/>
        </w:rPr>
        <w:t xml:space="preserve"> – 1</w:t>
      </w:r>
      <w:r w:rsidR="00995D15">
        <w:rPr>
          <w:rFonts w:ascii="Arial" w:hAnsi="Arial" w:cs="Arial"/>
          <w:b/>
          <w:sz w:val="24"/>
          <w:szCs w:val="24"/>
        </w:rPr>
        <w:t>9</w:t>
      </w:r>
      <w:r w:rsidR="00813DE8" w:rsidRPr="0030413C">
        <w:rPr>
          <w:rFonts w:ascii="Arial" w:hAnsi="Arial" w:cs="Arial"/>
          <w:b/>
          <w:sz w:val="24"/>
          <w:szCs w:val="24"/>
        </w:rPr>
        <w:t xml:space="preserve">h às </w:t>
      </w:r>
      <w:r w:rsidR="00995D15">
        <w:rPr>
          <w:rFonts w:ascii="Arial" w:hAnsi="Arial" w:cs="Arial"/>
          <w:b/>
          <w:sz w:val="24"/>
          <w:szCs w:val="24"/>
        </w:rPr>
        <w:t>2</w:t>
      </w:r>
      <w:r w:rsidR="002A7E2F">
        <w:rPr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="00813DE8" w:rsidRPr="0030413C">
        <w:rPr>
          <w:rFonts w:ascii="Arial" w:hAnsi="Arial" w:cs="Arial"/>
          <w:b/>
          <w:sz w:val="24"/>
          <w:szCs w:val="24"/>
        </w:rPr>
        <w:t xml:space="preserve">h – </w:t>
      </w:r>
      <w:r w:rsidR="00995D15">
        <w:rPr>
          <w:rFonts w:ascii="Arial" w:hAnsi="Arial" w:cs="Arial"/>
          <w:b/>
          <w:sz w:val="24"/>
          <w:szCs w:val="24"/>
        </w:rPr>
        <w:t>Saguão de entrada Campus Guarulhos</w:t>
      </w:r>
    </w:p>
    <w:p w:rsidR="00813DE8" w:rsidRPr="00995D15" w:rsidRDefault="00995D15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5D15">
        <w:rPr>
          <w:rFonts w:ascii="Arial" w:hAnsi="Arial" w:cs="Arial"/>
          <w:sz w:val="24"/>
          <w:szCs w:val="24"/>
        </w:rPr>
        <w:t xml:space="preserve">Experiências de Ciências com educandos/as e educadores/as da escola municipal </w:t>
      </w:r>
      <w:proofErr w:type="spellStart"/>
      <w:r w:rsidRPr="00995D15">
        <w:rPr>
          <w:rFonts w:ascii="Arial" w:hAnsi="Arial" w:cs="Arial"/>
          <w:sz w:val="24"/>
          <w:szCs w:val="24"/>
        </w:rPr>
        <w:t>Jeanete</w:t>
      </w:r>
      <w:proofErr w:type="spellEnd"/>
      <w:r w:rsidRPr="00995D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5D15">
        <w:rPr>
          <w:rFonts w:ascii="Arial" w:hAnsi="Arial" w:cs="Arial"/>
          <w:sz w:val="24"/>
          <w:szCs w:val="24"/>
        </w:rPr>
        <w:t>Beauchamp</w:t>
      </w:r>
      <w:proofErr w:type="spellEnd"/>
    </w:p>
    <w:p w:rsidR="00813DE8" w:rsidRPr="0030413C" w:rsidRDefault="00813DE8" w:rsidP="0030413C">
      <w:pPr>
        <w:spacing w:after="0" w:line="240" w:lineRule="auto"/>
        <w:jc w:val="both"/>
        <w:rPr>
          <w:rStyle w:val="apple-converted-space"/>
          <w:rFonts w:ascii="Arial" w:hAnsi="Arial" w:cs="Arial"/>
          <w:color w:val="47423A"/>
          <w:sz w:val="24"/>
          <w:szCs w:val="24"/>
        </w:rPr>
      </w:pPr>
    </w:p>
    <w:p w:rsidR="00813DE8" w:rsidRDefault="00813DE8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3723F">
        <w:rPr>
          <w:rFonts w:ascii="Arial" w:hAnsi="Arial" w:cs="Arial"/>
          <w:b/>
          <w:sz w:val="24"/>
          <w:szCs w:val="24"/>
        </w:rPr>
        <w:t>Programa</w:t>
      </w: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O conhecimento científico e sua relação com o cotidiano;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Elaboração e utilização de experimentos de ciências confeccionados com material de baixo custo e fácil acesso;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A difusão científica como conteúdo escolar;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 xml:space="preserve">Estratégias de interação professor-experimento-aluno em aulas de ciências e em espaços de educação </w:t>
      </w:r>
      <w:proofErr w:type="gramStart"/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não-formal</w:t>
      </w:r>
      <w:proofErr w:type="gramEnd"/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.</w:t>
      </w: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3723F" w:rsidRPr="0043723F">
      <w:headerReference w:type="default" r:id="rId8"/>
      <w:footerReference w:type="default" r:id="rId9"/>
      <w:pgSz w:w="11906" w:h="16838"/>
      <w:pgMar w:top="908" w:right="720" w:bottom="720" w:left="720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AC0" w:rsidRDefault="00C70AC0">
      <w:pPr>
        <w:spacing w:after="0" w:line="240" w:lineRule="auto"/>
      </w:pPr>
      <w:r>
        <w:separator/>
      </w:r>
    </w:p>
  </w:endnote>
  <w:endnote w:type="continuationSeparator" w:id="0">
    <w:p w:rsidR="00C70AC0" w:rsidRDefault="00C7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FreeSans">
    <w:altName w:val="Arial"/>
    <w:charset w:val="00"/>
    <w:family w:val="swiss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69" w:rsidRDefault="000E5E12">
    <w:pPr>
      <w:pStyle w:val="Rodap"/>
      <w:jc w:val="center"/>
    </w:pPr>
    <w:r>
      <w:rPr>
        <w:rFonts w:ascii="Segoe UI" w:hAnsi="Segoe UI" w:cs="Segoe UI"/>
        <w:color w:val="000000"/>
        <w:shd w:val="clear" w:color="auto" w:fill="FFFFFF"/>
      </w:rPr>
      <w:t>Estrada do Caminho Velho, 333 – Bairro dos Pimentas</w:t>
    </w:r>
    <w:r>
      <w:rPr>
        <w:rFonts w:ascii="Segoe UI" w:hAnsi="Segoe UI" w:cs="Segoe UI"/>
        <w:color w:val="000000"/>
      </w:rPr>
      <w:br/>
    </w:r>
    <w:r>
      <w:rPr>
        <w:rFonts w:ascii="Segoe UI" w:hAnsi="Segoe UI" w:cs="Segoe UI"/>
        <w:color w:val="000000"/>
        <w:shd w:val="clear" w:color="auto" w:fill="FFFFFF"/>
      </w:rPr>
      <w:t>CEP: 07252-312 – Guarulhos – SP – Telefone: (11) 5576-</w:t>
    </w:r>
    <w:proofErr w:type="gramStart"/>
    <w:r>
      <w:rPr>
        <w:rFonts w:ascii="Segoe UI" w:hAnsi="Segoe UI" w:cs="Segoe UI"/>
        <w:color w:val="000000"/>
        <w:shd w:val="clear" w:color="auto" w:fill="FFFFFF"/>
      </w:rPr>
      <w:t>4848</w:t>
    </w:r>
    <w:proofErr w:type="gramEnd"/>
  </w:p>
  <w:p w:rsidR="00F83369" w:rsidRDefault="00C70AC0">
    <w:pPr>
      <w:pStyle w:val="Rodap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AC0" w:rsidRDefault="00C70A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70AC0" w:rsidRDefault="00C70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05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57"/>
      <w:gridCol w:w="5142"/>
      <w:gridCol w:w="2306"/>
    </w:tblGrid>
    <w:tr w:rsidR="00F83369">
      <w:tc>
        <w:tcPr>
          <w:tcW w:w="155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0E5E12">
          <w:pPr>
            <w:pStyle w:val="Cabealho"/>
            <w:tabs>
              <w:tab w:val="clear" w:pos="4320"/>
              <w:tab w:val="clear" w:pos="8640"/>
              <w:tab w:val="center" w:pos="10206"/>
            </w:tabs>
          </w:pPr>
          <w:r>
            <w:rPr>
              <w:noProof/>
            </w:rPr>
            <w:drawing>
              <wp:inline distT="0" distB="0" distL="0" distR="0" wp14:anchorId="76252A7A" wp14:editId="0ADB74CC">
                <wp:extent cx="838084" cy="819000"/>
                <wp:effectExtent l="0" t="0" r="116" b="150"/>
                <wp:docPr id="1" name="Imagem 7" descr="Brasão de armas do Brasi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084" cy="81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C70AC0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F83369" w:rsidRDefault="00C70AC0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F83369" w:rsidRDefault="000E5E12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Ministério da Educação</w:t>
          </w:r>
        </w:p>
        <w:p w:rsidR="00F83369" w:rsidRDefault="000E5E12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124" w:hanging="3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Universidade Federal de São Paulo</w:t>
          </w:r>
        </w:p>
        <w:p w:rsidR="00F83369" w:rsidRDefault="000E5E12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 xml:space="preserve">Escola de Filosofia, Letras e Ciências Humanas - </w:t>
          </w:r>
          <w:proofErr w:type="gramStart"/>
          <w:r>
            <w:rPr>
              <w:rFonts w:ascii="Verdana" w:hAnsi="Verdana" w:cs="Arial"/>
              <w:b/>
              <w:sz w:val="16"/>
              <w:szCs w:val="16"/>
            </w:rPr>
            <w:t>EFLCH</w:t>
          </w:r>
          <w:proofErr w:type="gramEnd"/>
        </w:p>
        <w:p w:rsidR="00F83369" w:rsidRDefault="00C70AC0">
          <w:pPr>
            <w:pStyle w:val="Rodap"/>
            <w:tabs>
              <w:tab w:val="clear" w:pos="4320"/>
              <w:tab w:val="clear" w:pos="8640"/>
              <w:tab w:val="left" w:pos="3153"/>
              <w:tab w:val="center" w:pos="4354"/>
              <w:tab w:val="left" w:pos="7405"/>
              <w:tab w:val="left" w:pos="8256"/>
              <w:tab w:val="right" w:pos="8674"/>
            </w:tabs>
            <w:ind w:left="34" w:right="-124"/>
            <w:jc w:val="center"/>
          </w:pPr>
        </w:p>
      </w:tc>
      <w:tc>
        <w:tcPr>
          <w:tcW w:w="230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0E5E12">
          <w:pPr>
            <w:pStyle w:val="Cabealho"/>
            <w:tabs>
              <w:tab w:val="clear" w:pos="4320"/>
              <w:tab w:val="clear" w:pos="8640"/>
              <w:tab w:val="center" w:pos="10206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1C6DEF" wp14:editId="7DB229A9">
                <wp:simplePos x="0" y="0"/>
                <wp:positionH relativeFrom="column">
                  <wp:posOffset>28437</wp:posOffset>
                </wp:positionH>
                <wp:positionV relativeFrom="paragraph">
                  <wp:posOffset>72356</wp:posOffset>
                </wp:positionV>
                <wp:extent cx="1305004" cy="762115"/>
                <wp:effectExtent l="0" t="0" r="9446" b="0"/>
                <wp:wrapSquare wrapText="bothSides"/>
                <wp:docPr id="2" name="Imagem 2" descr="marca_unifesp_nov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5004" cy="76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F83369" w:rsidRDefault="00C70AC0">
    <w:pPr>
      <w:pStyle w:val="Cabealho"/>
      <w:tabs>
        <w:tab w:val="left" w:pos="8364"/>
      </w:tabs>
      <w:ind w:right="127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E7F2B"/>
    <w:multiLevelType w:val="multilevel"/>
    <w:tmpl w:val="E05A67D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6A9A63D1"/>
    <w:multiLevelType w:val="multilevel"/>
    <w:tmpl w:val="29309770"/>
    <w:styleLink w:val="Semlista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>
    <w:nsid w:val="7F635423"/>
    <w:multiLevelType w:val="multilevel"/>
    <w:tmpl w:val="2724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B667D"/>
    <w:rsid w:val="0000740C"/>
    <w:rsid w:val="000E5E12"/>
    <w:rsid w:val="002272D0"/>
    <w:rsid w:val="002A7E2F"/>
    <w:rsid w:val="0030413C"/>
    <w:rsid w:val="003B6FA4"/>
    <w:rsid w:val="0043723F"/>
    <w:rsid w:val="004B3DDB"/>
    <w:rsid w:val="004C5338"/>
    <w:rsid w:val="004D56B1"/>
    <w:rsid w:val="005146AA"/>
    <w:rsid w:val="00621522"/>
    <w:rsid w:val="00676A7F"/>
    <w:rsid w:val="0069678E"/>
    <w:rsid w:val="007C36FA"/>
    <w:rsid w:val="00813DE8"/>
    <w:rsid w:val="00933389"/>
    <w:rsid w:val="00995D15"/>
    <w:rsid w:val="009D41F1"/>
    <w:rsid w:val="00AA085A"/>
    <w:rsid w:val="00BB667D"/>
    <w:rsid w:val="00C67609"/>
    <w:rsid w:val="00C70AC0"/>
    <w:rsid w:val="00C97911"/>
    <w:rsid w:val="00CA4581"/>
    <w:rsid w:val="00CD0664"/>
    <w:rsid w:val="00CD5052"/>
    <w:rsid w:val="00CE2F27"/>
    <w:rsid w:val="00D558D8"/>
    <w:rsid w:val="00D666B2"/>
    <w:rsid w:val="00E02E9A"/>
    <w:rsid w:val="00E80018"/>
    <w:rsid w:val="00F32995"/>
    <w:rsid w:val="00F47723"/>
    <w:rsid w:val="00F638A3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2">
    <w:name w:val="heading 2"/>
    <w:basedOn w:val="Standard"/>
    <w:p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320"/>
        <w:tab w:val="right" w:pos="8640"/>
      </w:tabs>
    </w:pPr>
  </w:style>
  <w:style w:type="paragraph" w:styleId="Rodap">
    <w:name w:val="footer"/>
    <w:basedOn w:val="Standard"/>
    <w:pPr>
      <w:tabs>
        <w:tab w:val="center" w:pos="4320"/>
        <w:tab w:val="right" w:pos="8640"/>
      </w:tabs>
    </w:pPr>
  </w:style>
  <w:style w:type="paragraph" w:styleId="NormalWeb">
    <w:name w:val="Normal (Web)"/>
    <w:basedOn w:val="Standard"/>
    <w:pPr>
      <w:spacing w:after="280"/>
    </w:pPr>
    <w:rPr>
      <w:sz w:val="24"/>
      <w:szCs w:val="24"/>
    </w:rPr>
  </w:style>
  <w:style w:type="paragraph" w:styleId="PargrafodaList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m8557571279226653748msonormal">
    <w:name w:val="m_8557571279226653748msonormal"/>
    <w:basedOn w:val="Standard"/>
    <w:pPr>
      <w:spacing w:after="280"/>
    </w:pPr>
    <w:rPr>
      <w:sz w:val="24"/>
      <w:szCs w:val="24"/>
    </w:rPr>
  </w:style>
  <w:style w:type="paragraph" w:customStyle="1" w:styleId="TableContents">
    <w:name w:val="Table Contents"/>
    <w:basedOn w:val="Standard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styleId="nfase">
    <w:name w:val="Emphasis"/>
    <w:basedOn w:val="Fontepargpadro"/>
    <w:rPr>
      <w:i/>
      <w:iCs/>
    </w:rPr>
  </w:style>
  <w:style w:type="character" w:customStyle="1" w:styleId="apple-converted-space">
    <w:name w:val="apple-converted-space"/>
    <w:basedOn w:val="Fontepargpadr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Pr>
      <w:color w:val="0000FF"/>
      <w:u w:val="single"/>
    </w:rPr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2">
    <w:name w:val="heading 2"/>
    <w:basedOn w:val="Standard"/>
    <w:p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320"/>
        <w:tab w:val="right" w:pos="8640"/>
      </w:tabs>
    </w:pPr>
  </w:style>
  <w:style w:type="paragraph" w:styleId="Rodap">
    <w:name w:val="footer"/>
    <w:basedOn w:val="Standard"/>
    <w:pPr>
      <w:tabs>
        <w:tab w:val="center" w:pos="4320"/>
        <w:tab w:val="right" w:pos="8640"/>
      </w:tabs>
    </w:pPr>
  </w:style>
  <w:style w:type="paragraph" w:styleId="NormalWeb">
    <w:name w:val="Normal (Web)"/>
    <w:basedOn w:val="Standard"/>
    <w:pPr>
      <w:spacing w:after="280"/>
    </w:pPr>
    <w:rPr>
      <w:sz w:val="24"/>
      <w:szCs w:val="24"/>
    </w:rPr>
  </w:style>
  <w:style w:type="paragraph" w:styleId="PargrafodaList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m8557571279226653748msonormal">
    <w:name w:val="m_8557571279226653748msonormal"/>
    <w:basedOn w:val="Standard"/>
    <w:pPr>
      <w:spacing w:after="280"/>
    </w:pPr>
    <w:rPr>
      <w:sz w:val="24"/>
      <w:szCs w:val="24"/>
    </w:rPr>
  </w:style>
  <w:style w:type="paragraph" w:customStyle="1" w:styleId="TableContents">
    <w:name w:val="Table Contents"/>
    <w:basedOn w:val="Standard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styleId="nfase">
    <w:name w:val="Emphasis"/>
    <w:basedOn w:val="Fontepargpadro"/>
    <w:rPr>
      <w:i/>
      <w:iCs/>
    </w:rPr>
  </w:style>
  <w:style w:type="character" w:customStyle="1" w:styleId="apple-converted-space">
    <w:name w:val="apple-converted-space"/>
    <w:basedOn w:val="Fontepargpadr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Pr>
      <w:color w:val="0000FF"/>
      <w:u w:val="single"/>
    </w:rPr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Janes Jorge</dc:creator>
  <cp:lastModifiedBy>Mari Graciano</cp:lastModifiedBy>
  <cp:revision>11</cp:revision>
  <cp:lastPrinted>2017-02-17T19:46:00Z</cp:lastPrinted>
  <dcterms:created xsi:type="dcterms:W3CDTF">2017-04-12T16:04:00Z</dcterms:created>
  <dcterms:modified xsi:type="dcterms:W3CDTF">2017-05-08T21:30:00Z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