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E2B" w:rsidRPr="003B4E2B" w:rsidRDefault="003B4E2B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4E2B">
        <w:rPr>
          <w:rFonts w:ascii="Arial" w:eastAsia="Times New Roman" w:hAnsi="Arial" w:cs="Arial"/>
          <w:b/>
          <w:bCs/>
          <w:color w:val="000000"/>
          <w:lang w:eastAsia="pt-BR"/>
        </w:rPr>
        <w:t xml:space="preserve">Curso de Extensão Unifesp – Viver na cidade: </w:t>
      </w:r>
      <w:r w:rsidR="00C73F26">
        <w:rPr>
          <w:rFonts w:ascii="Arial" w:eastAsia="Times New Roman" w:hAnsi="Arial" w:cs="Arial"/>
          <w:b/>
          <w:bCs/>
          <w:color w:val="000000"/>
          <w:lang w:eastAsia="pt-BR"/>
        </w:rPr>
        <w:t>C</w:t>
      </w:r>
      <w:r w:rsidRPr="003B4E2B">
        <w:rPr>
          <w:rFonts w:ascii="Arial" w:eastAsia="Times New Roman" w:hAnsi="Arial" w:cs="Arial"/>
          <w:b/>
          <w:bCs/>
          <w:color w:val="000000"/>
          <w:lang w:eastAsia="pt-BR"/>
        </w:rPr>
        <w:t xml:space="preserve">onflitos, </w:t>
      </w:r>
      <w:r w:rsidR="00C73F26">
        <w:rPr>
          <w:rFonts w:ascii="Arial" w:eastAsia="Times New Roman" w:hAnsi="Arial" w:cs="Arial"/>
          <w:b/>
          <w:bCs/>
          <w:color w:val="000000"/>
          <w:lang w:eastAsia="pt-BR"/>
        </w:rPr>
        <w:t>P</w:t>
      </w:r>
      <w:r w:rsidRPr="003B4E2B">
        <w:rPr>
          <w:rFonts w:ascii="Arial" w:eastAsia="Times New Roman" w:hAnsi="Arial" w:cs="Arial"/>
          <w:b/>
          <w:bCs/>
          <w:color w:val="000000"/>
          <w:lang w:eastAsia="pt-BR"/>
        </w:rPr>
        <w:t xml:space="preserve">articipação e </w:t>
      </w:r>
      <w:r w:rsidR="00C73F26">
        <w:rPr>
          <w:rFonts w:ascii="Arial" w:eastAsia="Times New Roman" w:hAnsi="Arial" w:cs="Arial"/>
          <w:b/>
          <w:bCs/>
          <w:color w:val="000000"/>
          <w:lang w:eastAsia="pt-BR"/>
        </w:rPr>
        <w:t>C</w:t>
      </w:r>
      <w:r w:rsidRPr="003B4E2B">
        <w:rPr>
          <w:rFonts w:ascii="Arial" w:eastAsia="Times New Roman" w:hAnsi="Arial" w:cs="Arial"/>
          <w:b/>
          <w:bCs/>
          <w:color w:val="000000"/>
          <w:lang w:eastAsia="pt-BR"/>
        </w:rPr>
        <w:t xml:space="preserve">idadania </w:t>
      </w:r>
      <w:r w:rsidR="00C73F26">
        <w:rPr>
          <w:rFonts w:ascii="Arial" w:eastAsia="Times New Roman" w:hAnsi="Arial" w:cs="Arial"/>
          <w:b/>
          <w:bCs/>
          <w:color w:val="000000"/>
          <w:lang w:eastAsia="pt-BR"/>
        </w:rPr>
        <w:t>A</w:t>
      </w:r>
      <w:bookmarkStart w:id="0" w:name="_GoBack"/>
      <w:bookmarkEnd w:id="0"/>
      <w:r w:rsidRPr="003B4E2B">
        <w:rPr>
          <w:rFonts w:ascii="Arial" w:eastAsia="Times New Roman" w:hAnsi="Arial" w:cs="Arial"/>
          <w:b/>
          <w:bCs/>
          <w:color w:val="000000"/>
          <w:lang w:eastAsia="pt-BR"/>
        </w:rPr>
        <w:t>tiva</w:t>
      </w:r>
    </w:p>
    <w:p w:rsidR="003B4E2B" w:rsidRPr="003B4E2B" w:rsidRDefault="003B4E2B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B4E2B" w:rsidRPr="003B4E2B" w:rsidRDefault="003B4E2B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4E2B">
        <w:rPr>
          <w:rFonts w:ascii="Arial" w:eastAsia="Times New Roman" w:hAnsi="Arial" w:cs="Arial"/>
          <w:color w:val="000000"/>
          <w:lang w:eastAsia="pt-BR"/>
        </w:rPr>
        <w:t xml:space="preserve">Local: Centro </w:t>
      </w:r>
      <w:proofErr w:type="spellStart"/>
      <w:r w:rsidRPr="003B4E2B">
        <w:rPr>
          <w:rFonts w:ascii="Arial" w:eastAsia="Times New Roman" w:hAnsi="Arial" w:cs="Arial"/>
          <w:color w:val="000000"/>
          <w:lang w:eastAsia="pt-BR"/>
        </w:rPr>
        <w:t>Itaquerense</w:t>
      </w:r>
      <w:proofErr w:type="spellEnd"/>
      <w:r w:rsidRPr="003B4E2B">
        <w:rPr>
          <w:rFonts w:ascii="Arial" w:eastAsia="Times New Roman" w:hAnsi="Arial" w:cs="Arial"/>
          <w:color w:val="000000"/>
          <w:lang w:eastAsia="pt-BR"/>
        </w:rPr>
        <w:t xml:space="preserve"> das Famílias Amigas -- </w:t>
      </w:r>
      <w:r w:rsidR="006615AF">
        <w:rPr>
          <w:rFonts w:ascii="Arial" w:eastAsia="Times New Roman" w:hAnsi="Arial" w:cs="Arial"/>
          <w:color w:val="000000"/>
          <w:lang w:eastAsia="pt-BR"/>
        </w:rPr>
        <w:t>R</w:t>
      </w:r>
      <w:r w:rsidRPr="003B4E2B">
        <w:rPr>
          <w:rFonts w:ascii="Arial" w:eastAsia="Times New Roman" w:hAnsi="Arial" w:cs="Arial"/>
          <w:color w:val="000000"/>
          <w:lang w:eastAsia="pt-BR"/>
        </w:rPr>
        <w:t>ua Flores do Piauí, 170.</w:t>
      </w:r>
    </w:p>
    <w:p w:rsidR="003B4E2B" w:rsidRPr="003B4E2B" w:rsidRDefault="003B4E2B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4E2B">
        <w:rPr>
          <w:rFonts w:ascii="Arial" w:eastAsia="Times New Roman" w:hAnsi="Arial" w:cs="Arial"/>
          <w:color w:val="000000"/>
          <w:lang w:eastAsia="pt-BR"/>
        </w:rPr>
        <w:t xml:space="preserve">Datas: </w:t>
      </w:r>
      <w:r w:rsidR="004D0CB0">
        <w:rPr>
          <w:rFonts w:ascii="Arial" w:eastAsia="Times New Roman" w:hAnsi="Arial" w:cs="Arial"/>
          <w:color w:val="000000"/>
          <w:lang w:eastAsia="pt-BR"/>
        </w:rPr>
        <w:t>S</w:t>
      </w:r>
      <w:r w:rsidRPr="003B4E2B">
        <w:rPr>
          <w:rFonts w:ascii="Arial" w:eastAsia="Times New Roman" w:hAnsi="Arial" w:cs="Arial"/>
          <w:color w:val="000000"/>
          <w:lang w:eastAsia="pt-BR"/>
        </w:rPr>
        <w:t>ábados</w:t>
      </w:r>
      <w:r w:rsidR="004D0CB0">
        <w:rPr>
          <w:rFonts w:ascii="Arial" w:eastAsia="Times New Roman" w:hAnsi="Arial" w:cs="Arial"/>
          <w:color w:val="000000"/>
          <w:lang w:eastAsia="pt-BR"/>
        </w:rPr>
        <w:t xml:space="preserve"> -</w:t>
      </w:r>
      <w:r w:rsidRPr="003B4E2B">
        <w:rPr>
          <w:rFonts w:ascii="Arial" w:eastAsia="Times New Roman" w:hAnsi="Arial" w:cs="Arial"/>
          <w:color w:val="000000"/>
          <w:lang w:eastAsia="pt-BR"/>
        </w:rPr>
        <w:t xml:space="preserve"> 17/03, 24/03, 07/04 e 14/04</w:t>
      </w:r>
    </w:p>
    <w:p w:rsidR="003B4E2B" w:rsidRPr="003B4E2B" w:rsidRDefault="003B4E2B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4E2B">
        <w:rPr>
          <w:rFonts w:ascii="Arial" w:eastAsia="Times New Roman" w:hAnsi="Arial" w:cs="Arial"/>
          <w:color w:val="000000"/>
          <w:lang w:eastAsia="pt-BR"/>
        </w:rPr>
        <w:t>Horário: das 14 às 1</w:t>
      </w:r>
      <w:r w:rsidR="004D0CB0">
        <w:rPr>
          <w:rFonts w:ascii="Arial" w:eastAsia="Times New Roman" w:hAnsi="Arial" w:cs="Arial"/>
          <w:color w:val="000000"/>
          <w:lang w:eastAsia="pt-BR"/>
        </w:rPr>
        <w:t>8</w:t>
      </w:r>
      <w:r w:rsidRPr="003B4E2B">
        <w:rPr>
          <w:rFonts w:ascii="Arial" w:eastAsia="Times New Roman" w:hAnsi="Arial" w:cs="Arial"/>
          <w:color w:val="000000"/>
          <w:lang w:eastAsia="pt-BR"/>
        </w:rPr>
        <w:t>h00</w:t>
      </w:r>
    </w:p>
    <w:p w:rsidR="003B4E2B" w:rsidRPr="003B4E2B" w:rsidRDefault="004D0CB0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lang w:eastAsia="pt-BR"/>
        </w:rPr>
        <w:t>Coordenador pela UNIFESP</w:t>
      </w:r>
      <w:r w:rsidR="003B4E2B" w:rsidRPr="003B4E2B">
        <w:rPr>
          <w:rFonts w:ascii="Arial" w:eastAsia="Times New Roman" w:hAnsi="Arial" w:cs="Arial"/>
          <w:color w:val="000000"/>
          <w:lang w:eastAsia="pt-BR"/>
        </w:rPr>
        <w:t xml:space="preserve">: </w:t>
      </w:r>
      <w:r>
        <w:rPr>
          <w:rFonts w:ascii="Arial" w:eastAsia="Times New Roman" w:hAnsi="Arial" w:cs="Arial"/>
          <w:color w:val="000000"/>
          <w:lang w:eastAsia="pt-BR"/>
        </w:rPr>
        <w:t>P</w:t>
      </w:r>
      <w:r w:rsidR="003B4E2B" w:rsidRPr="003B4E2B">
        <w:rPr>
          <w:rFonts w:ascii="Arial" w:eastAsia="Times New Roman" w:hAnsi="Arial" w:cs="Arial"/>
          <w:color w:val="000000"/>
          <w:lang w:eastAsia="pt-BR"/>
        </w:rPr>
        <w:t xml:space="preserve">rof. Anderson </w:t>
      </w:r>
      <w:proofErr w:type="spellStart"/>
      <w:r w:rsidR="003B4E2B" w:rsidRPr="003B4E2B">
        <w:rPr>
          <w:rFonts w:ascii="Arial" w:eastAsia="Times New Roman" w:hAnsi="Arial" w:cs="Arial"/>
          <w:color w:val="000000"/>
          <w:lang w:eastAsia="pt-BR"/>
        </w:rPr>
        <w:t>Kazuo</w:t>
      </w:r>
      <w:proofErr w:type="spellEnd"/>
      <w:r w:rsidR="003B4E2B" w:rsidRPr="003B4E2B">
        <w:rPr>
          <w:rFonts w:ascii="Arial" w:eastAsia="Times New Roman" w:hAnsi="Arial" w:cs="Arial"/>
          <w:color w:val="000000"/>
          <w:lang w:eastAsia="pt-BR"/>
        </w:rPr>
        <w:t xml:space="preserve"> Nakano</w:t>
      </w:r>
      <w:r>
        <w:rPr>
          <w:rFonts w:ascii="Arial" w:eastAsia="Times New Roman" w:hAnsi="Arial" w:cs="Arial"/>
          <w:color w:val="000000"/>
          <w:lang w:eastAsia="pt-BR"/>
        </w:rPr>
        <w:t xml:space="preserve"> (</w:t>
      </w:r>
      <w:hyperlink r:id="rId4" w:history="1">
        <w:r w:rsidRPr="000F7F26">
          <w:rPr>
            <w:rStyle w:val="Hyperlink"/>
            <w:rFonts w:ascii="Arial" w:eastAsia="Times New Roman" w:hAnsi="Arial" w:cs="Arial"/>
            <w:lang w:eastAsia="pt-BR"/>
          </w:rPr>
          <w:t>kazuo.nakano@unifesp.br</w:t>
        </w:r>
      </w:hyperlink>
      <w:r>
        <w:rPr>
          <w:rFonts w:ascii="Arial" w:eastAsia="Times New Roman" w:hAnsi="Arial" w:cs="Arial"/>
          <w:color w:val="000000"/>
          <w:lang w:eastAsia="pt-BR"/>
        </w:rPr>
        <w:t>), 11-981513009</w:t>
      </w:r>
    </w:p>
    <w:p w:rsidR="003B4E2B" w:rsidRPr="003B4E2B" w:rsidRDefault="003B4E2B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4E2B">
        <w:rPr>
          <w:rFonts w:ascii="Arial" w:eastAsia="Times New Roman" w:hAnsi="Arial" w:cs="Arial"/>
          <w:color w:val="000000"/>
          <w:lang w:eastAsia="pt-BR"/>
        </w:rPr>
        <w:t xml:space="preserve">Coordenador externo: </w:t>
      </w:r>
      <w:r w:rsidR="004D0CB0">
        <w:rPr>
          <w:rFonts w:ascii="Arial" w:eastAsia="Times New Roman" w:hAnsi="Arial" w:cs="Arial"/>
          <w:color w:val="000000"/>
          <w:lang w:eastAsia="pt-BR"/>
        </w:rPr>
        <w:t xml:space="preserve">Prof. </w:t>
      </w:r>
      <w:r w:rsidRPr="003B4E2B">
        <w:rPr>
          <w:rFonts w:ascii="Arial" w:eastAsia="Times New Roman" w:hAnsi="Arial" w:cs="Arial"/>
          <w:color w:val="000000"/>
          <w:lang w:eastAsia="pt-BR"/>
        </w:rPr>
        <w:t>Paolo Colosso (</w:t>
      </w:r>
      <w:hyperlink r:id="rId5" w:history="1">
        <w:r w:rsidR="004D0CB0" w:rsidRPr="000F7F26">
          <w:rPr>
            <w:rStyle w:val="Hyperlink"/>
            <w:rFonts w:ascii="Arial" w:eastAsia="Times New Roman" w:hAnsi="Arial" w:cs="Arial"/>
            <w:lang w:eastAsia="pt-BR"/>
          </w:rPr>
          <w:t>paolocolosso@gmail.com</w:t>
        </w:r>
      </w:hyperlink>
      <w:r w:rsidRPr="003B4E2B">
        <w:rPr>
          <w:rFonts w:ascii="Arial" w:eastAsia="Times New Roman" w:hAnsi="Arial" w:cs="Arial"/>
          <w:color w:val="000000"/>
          <w:lang w:eastAsia="pt-BR"/>
        </w:rPr>
        <w:t>),</w:t>
      </w:r>
      <w:r w:rsidR="004D0CB0">
        <w:rPr>
          <w:rFonts w:ascii="Arial" w:eastAsia="Times New Roman" w:hAnsi="Arial" w:cs="Arial"/>
          <w:color w:val="000000"/>
          <w:lang w:eastAsia="pt-BR"/>
        </w:rPr>
        <w:t xml:space="preserve"> </w:t>
      </w:r>
      <w:r w:rsidRPr="003B4E2B">
        <w:rPr>
          <w:rFonts w:ascii="Arial" w:eastAsia="Times New Roman" w:hAnsi="Arial" w:cs="Arial"/>
          <w:color w:val="000000"/>
          <w:lang w:eastAsia="pt-BR"/>
        </w:rPr>
        <w:t>11- 943296111</w:t>
      </w:r>
    </w:p>
    <w:p w:rsidR="003B4E2B" w:rsidRPr="003B4E2B" w:rsidRDefault="003B4E2B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4E2B">
        <w:rPr>
          <w:rFonts w:ascii="Arial" w:eastAsia="Times New Roman" w:hAnsi="Arial" w:cs="Arial"/>
          <w:color w:val="000000"/>
          <w:lang w:eastAsia="pt-BR"/>
        </w:rPr>
        <w:t xml:space="preserve">Realização:  Projeto </w:t>
      </w:r>
      <w:proofErr w:type="spellStart"/>
      <w:r w:rsidRPr="003B4E2B">
        <w:rPr>
          <w:rFonts w:ascii="Arial" w:eastAsia="Times New Roman" w:hAnsi="Arial" w:cs="Arial"/>
          <w:color w:val="000000"/>
          <w:lang w:eastAsia="pt-BR"/>
        </w:rPr>
        <w:t>BrCidades</w:t>
      </w:r>
      <w:proofErr w:type="spellEnd"/>
      <w:r w:rsidRPr="003B4E2B">
        <w:rPr>
          <w:rFonts w:ascii="Arial" w:eastAsia="Times New Roman" w:hAnsi="Arial" w:cs="Arial"/>
          <w:color w:val="000000"/>
          <w:lang w:eastAsia="pt-BR"/>
        </w:rPr>
        <w:t>, Igreja Povo de Deus em Movimento (IPDM) e UNIFESP</w:t>
      </w:r>
    </w:p>
    <w:p w:rsidR="003B4E2B" w:rsidRPr="003B4E2B" w:rsidRDefault="003B4E2B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4E2B">
        <w:rPr>
          <w:rFonts w:ascii="Arial" w:eastAsia="Times New Roman" w:hAnsi="Arial" w:cs="Arial"/>
          <w:color w:val="000000"/>
          <w:lang w:eastAsia="pt-BR"/>
        </w:rPr>
        <w:t xml:space="preserve"> </w:t>
      </w:r>
    </w:p>
    <w:p w:rsidR="003B4E2B" w:rsidRPr="003B4E2B" w:rsidRDefault="003B4E2B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4E2B">
        <w:rPr>
          <w:rFonts w:ascii="Arial" w:eastAsia="Times New Roman" w:hAnsi="Arial" w:cs="Arial"/>
          <w:b/>
          <w:bCs/>
          <w:color w:val="000000"/>
          <w:lang w:eastAsia="pt-BR"/>
        </w:rPr>
        <w:t>Objetivos</w:t>
      </w:r>
    </w:p>
    <w:p w:rsidR="003B4E2B" w:rsidRPr="003B4E2B" w:rsidRDefault="003B4E2B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B4E2B" w:rsidRPr="003B4E2B" w:rsidRDefault="003B4E2B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4E2B">
        <w:rPr>
          <w:rFonts w:ascii="Arial" w:eastAsia="Times New Roman" w:hAnsi="Arial" w:cs="Arial"/>
          <w:color w:val="000000"/>
          <w:lang w:eastAsia="pt-BR"/>
        </w:rPr>
        <w:t xml:space="preserve">O curso pretende abordar conflitos e possibilidades engendrados na urbanização de São Paulo e, mais especificamente, na região de Itaquera e de outras partes da Zona Leste. O curso visa responder três questões: quem são os principais agentes na produção do espaço urbano contemporâneo? Por que razões a cidade dispersa e desigual, marcada por segregações e discriminações, bloqueia o desenvolvimento de cidadãs e cidadãos? De que maneiras a sociedade se organiza para disputar nossos rumos coletivos? Tais questões devem ser mobilizadas a partir de casos concretos e situações-problema sensíveis aos atores envolvidos no curso e, a partir desse diálogo, apontar saídas possíveis em termos de práticas coletivas, institucionais e </w:t>
      </w:r>
      <w:proofErr w:type="spellStart"/>
      <w:r w:rsidRPr="003B4E2B">
        <w:rPr>
          <w:rFonts w:ascii="Arial" w:eastAsia="Times New Roman" w:hAnsi="Arial" w:cs="Arial"/>
          <w:color w:val="000000"/>
          <w:lang w:eastAsia="pt-BR"/>
        </w:rPr>
        <w:t>extra-institucionais</w:t>
      </w:r>
      <w:proofErr w:type="spellEnd"/>
      <w:r w:rsidRPr="003B4E2B">
        <w:rPr>
          <w:rFonts w:ascii="Arial" w:eastAsia="Times New Roman" w:hAnsi="Arial" w:cs="Arial"/>
          <w:color w:val="000000"/>
          <w:lang w:eastAsia="pt-BR"/>
        </w:rPr>
        <w:t xml:space="preserve">. </w:t>
      </w:r>
    </w:p>
    <w:p w:rsidR="003B4E2B" w:rsidRPr="003B4E2B" w:rsidRDefault="003B4E2B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B4E2B" w:rsidRPr="003B4E2B" w:rsidRDefault="003B4E2B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4E2B">
        <w:rPr>
          <w:rFonts w:ascii="Arial" w:eastAsia="Times New Roman" w:hAnsi="Arial" w:cs="Arial"/>
          <w:color w:val="000000"/>
          <w:lang w:eastAsia="pt-BR"/>
        </w:rPr>
        <w:t xml:space="preserve">Os encontros terão sempre uma primeira parte </w:t>
      </w:r>
      <w:r w:rsidR="004D0CB0">
        <w:rPr>
          <w:rFonts w:ascii="Arial" w:eastAsia="Times New Roman" w:hAnsi="Arial" w:cs="Arial"/>
          <w:color w:val="000000"/>
          <w:lang w:eastAsia="pt-BR"/>
        </w:rPr>
        <w:t xml:space="preserve">de </w:t>
      </w:r>
      <w:r w:rsidRPr="003B4E2B">
        <w:rPr>
          <w:rFonts w:ascii="Arial" w:eastAsia="Times New Roman" w:hAnsi="Arial" w:cs="Arial"/>
          <w:color w:val="000000"/>
          <w:lang w:eastAsia="pt-BR"/>
        </w:rPr>
        <w:t>diálogo</w:t>
      </w:r>
      <w:r w:rsidR="004D0CB0">
        <w:rPr>
          <w:rFonts w:ascii="Arial" w:eastAsia="Times New Roman" w:hAnsi="Arial" w:cs="Arial"/>
          <w:color w:val="000000"/>
          <w:lang w:eastAsia="pt-BR"/>
        </w:rPr>
        <w:t>s</w:t>
      </w:r>
      <w:r w:rsidRPr="003B4E2B">
        <w:rPr>
          <w:rFonts w:ascii="Arial" w:eastAsia="Times New Roman" w:hAnsi="Arial" w:cs="Arial"/>
          <w:color w:val="000000"/>
          <w:lang w:eastAsia="pt-BR"/>
        </w:rPr>
        <w:t xml:space="preserve"> com palestrantes e</w:t>
      </w:r>
      <w:r w:rsidR="004D0CB0">
        <w:rPr>
          <w:rFonts w:ascii="Arial" w:eastAsia="Times New Roman" w:hAnsi="Arial" w:cs="Arial"/>
          <w:color w:val="000000"/>
          <w:lang w:eastAsia="pt-BR"/>
        </w:rPr>
        <w:t xml:space="preserve"> uma segunda </w:t>
      </w:r>
      <w:r w:rsidRPr="003B4E2B">
        <w:rPr>
          <w:rFonts w:ascii="Arial" w:eastAsia="Times New Roman" w:hAnsi="Arial" w:cs="Arial"/>
          <w:color w:val="000000"/>
          <w:lang w:eastAsia="pt-BR"/>
        </w:rPr>
        <w:t>parte</w:t>
      </w:r>
      <w:r w:rsidR="004D0CB0">
        <w:rPr>
          <w:rFonts w:ascii="Arial" w:eastAsia="Times New Roman" w:hAnsi="Arial" w:cs="Arial"/>
          <w:color w:val="000000"/>
          <w:lang w:eastAsia="pt-BR"/>
        </w:rPr>
        <w:t xml:space="preserve"> de atividades culturais</w:t>
      </w:r>
      <w:r w:rsidRPr="003B4E2B">
        <w:rPr>
          <w:rFonts w:ascii="Arial" w:eastAsia="Times New Roman" w:hAnsi="Arial" w:cs="Arial"/>
          <w:color w:val="000000"/>
          <w:lang w:eastAsia="pt-BR"/>
        </w:rPr>
        <w:t>.  </w:t>
      </w:r>
    </w:p>
    <w:p w:rsidR="003B4E2B" w:rsidRPr="003B4E2B" w:rsidRDefault="003B4E2B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B4E2B" w:rsidRPr="003B4E2B" w:rsidRDefault="00923C3C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lang w:eastAsia="pt-BR"/>
        </w:rPr>
        <w:t>Programação</w:t>
      </w:r>
    </w:p>
    <w:p w:rsidR="00923C3C" w:rsidRDefault="00923C3C" w:rsidP="004D0CB0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t-BR"/>
        </w:rPr>
      </w:pPr>
    </w:p>
    <w:p w:rsidR="003B4E2B" w:rsidRPr="003B4E2B" w:rsidRDefault="003B4E2B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4E2B">
        <w:rPr>
          <w:rFonts w:ascii="Arial" w:eastAsia="Times New Roman" w:hAnsi="Arial" w:cs="Arial"/>
          <w:color w:val="000000"/>
          <w:lang w:eastAsia="pt-BR"/>
        </w:rPr>
        <w:t>17/03 – A cidade dispersa e segregada X cidade insurgente e participativa. Com Ermínia Maricato (USP)</w:t>
      </w:r>
    </w:p>
    <w:p w:rsidR="003B4E2B" w:rsidRPr="003B4E2B" w:rsidRDefault="003B4E2B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B4E2B" w:rsidRPr="003B4E2B" w:rsidRDefault="003B4E2B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4E2B">
        <w:rPr>
          <w:rFonts w:ascii="Arial" w:eastAsia="Times New Roman" w:hAnsi="Arial" w:cs="Arial"/>
          <w:color w:val="000000"/>
          <w:lang w:eastAsia="pt-BR"/>
        </w:rPr>
        <w:t xml:space="preserve"> 24/03 –</w:t>
      </w:r>
      <w:r w:rsidRPr="003B4E2B">
        <w:rPr>
          <w:rFonts w:ascii="Arial" w:eastAsia="Times New Roman" w:hAnsi="Arial" w:cs="Arial"/>
          <w:i/>
          <w:iCs/>
          <w:color w:val="000000"/>
          <w:lang w:eastAsia="pt-BR"/>
        </w:rPr>
        <w:t xml:space="preserve"> A cultura como política: </w:t>
      </w:r>
      <w:r w:rsidRPr="003B4E2B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pt-BR"/>
        </w:rPr>
        <w:t>experiências coletivas nas periferias das grandes cidades</w:t>
      </w:r>
      <w:r w:rsidRPr="003B4E2B">
        <w:rPr>
          <w:rFonts w:ascii="Arial" w:eastAsia="Times New Roman" w:hAnsi="Arial" w:cs="Arial"/>
          <w:color w:val="000000"/>
          <w:lang w:eastAsia="pt-BR"/>
        </w:rPr>
        <w:t xml:space="preserve">. Com Pablo </w:t>
      </w:r>
      <w:proofErr w:type="spellStart"/>
      <w:r w:rsidRPr="003B4E2B">
        <w:rPr>
          <w:rFonts w:ascii="Arial" w:eastAsia="Times New Roman" w:hAnsi="Arial" w:cs="Arial"/>
          <w:color w:val="000000"/>
          <w:lang w:eastAsia="pt-BR"/>
        </w:rPr>
        <w:t>Tiaraju</w:t>
      </w:r>
      <w:proofErr w:type="spellEnd"/>
      <w:r w:rsidRPr="003B4E2B">
        <w:rPr>
          <w:rFonts w:ascii="Arial" w:eastAsia="Times New Roman" w:hAnsi="Arial" w:cs="Arial"/>
          <w:color w:val="000000"/>
          <w:lang w:eastAsia="pt-BR"/>
        </w:rPr>
        <w:t xml:space="preserve"> (UNIFESP) e Pedro Arantes (UNIFESP)</w:t>
      </w:r>
    </w:p>
    <w:p w:rsidR="003B4E2B" w:rsidRPr="003B4E2B" w:rsidRDefault="003B4E2B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B4E2B" w:rsidRPr="003B4E2B" w:rsidRDefault="003B4E2B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4E2B">
        <w:rPr>
          <w:rFonts w:ascii="Arial" w:eastAsia="Times New Roman" w:hAnsi="Arial" w:cs="Arial"/>
          <w:color w:val="000000"/>
          <w:lang w:eastAsia="pt-BR"/>
        </w:rPr>
        <w:t xml:space="preserve">07/04 </w:t>
      </w:r>
      <w:proofErr w:type="gramStart"/>
      <w:r w:rsidRPr="003B4E2B">
        <w:rPr>
          <w:rFonts w:ascii="Arial" w:eastAsia="Times New Roman" w:hAnsi="Arial" w:cs="Arial"/>
          <w:color w:val="000000"/>
          <w:lang w:eastAsia="pt-BR"/>
        </w:rPr>
        <w:t>--  </w:t>
      </w:r>
      <w:r w:rsidRPr="003B4E2B">
        <w:rPr>
          <w:rFonts w:ascii="Arial" w:eastAsia="Times New Roman" w:hAnsi="Arial" w:cs="Arial"/>
          <w:i/>
          <w:iCs/>
          <w:color w:val="000000"/>
          <w:lang w:eastAsia="pt-BR"/>
        </w:rPr>
        <w:t>Conflitos</w:t>
      </w:r>
      <w:proofErr w:type="gramEnd"/>
      <w:r w:rsidRPr="003B4E2B">
        <w:rPr>
          <w:rFonts w:ascii="Arial" w:eastAsia="Times New Roman" w:hAnsi="Arial" w:cs="Arial"/>
          <w:i/>
          <w:iCs/>
          <w:color w:val="000000"/>
          <w:lang w:eastAsia="pt-BR"/>
        </w:rPr>
        <w:t xml:space="preserve"> urbanos e relações de poder: disputas fundiárias e mobilidade urbana. </w:t>
      </w:r>
      <w:r w:rsidRPr="003B4E2B">
        <w:rPr>
          <w:rFonts w:ascii="Arial" w:eastAsia="Times New Roman" w:hAnsi="Arial" w:cs="Arial"/>
          <w:color w:val="000000"/>
          <w:lang w:eastAsia="pt-BR"/>
        </w:rPr>
        <w:t>Com Giovanna Milano (UNIFESP) e Ricardo Barbosa</w:t>
      </w:r>
      <w:r w:rsidR="004D0CB0">
        <w:rPr>
          <w:rFonts w:ascii="Arial" w:eastAsia="Times New Roman" w:hAnsi="Arial" w:cs="Arial"/>
          <w:color w:val="000000"/>
          <w:lang w:eastAsia="pt-BR"/>
        </w:rPr>
        <w:t xml:space="preserve"> </w:t>
      </w:r>
      <w:r w:rsidRPr="003B4E2B">
        <w:rPr>
          <w:rFonts w:ascii="Arial" w:eastAsia="Times New Roman" w:hAnsi="Arial" w:cs="Arial"/>
          <w:color w:val="000000"/>
          <w:lang w:eastAsia="pt-BR"/>
        </w:rPr>
        <w:t>(UNIFESP)</w:t>
      </w:r>
    </w:p>
    <w:p w:rsidR="003B4E2B" w:rsidRPr="003B4E2B" w:rsidRDefault="003B4E2B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B4E2B" w:rsidRPr="003B4E2B" w:rsidRDefault="003B4E2B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4E2B">
        <w:rPr>
          <w:rFonts w:ascii="Arial" w:eastAsia="Times New Roman" w:hAnsi="Arial" w:cs="Arial"/>
          <w:color w:val="000000"/>
          <w:lang w:eastAsia="pt-BR"/>
        </w:rPr>
        <w:t xml:space="preserve"> 14/04 – </w:t>
      </w:r>
      <w:r w:rsidRPr="003B4E2B">
        <w:rPr>
          <w:rFonts w:ascii="Arial" w:eastAsia="Times New Roman" w:hAnsi="Arial" w:cs="Arial"/>
          <w:i/>
          <w:iCs/>
          <w:color w:val="000000"/>
          <w:lang w:eastAsia="pt-BR"/>
        </w:rPr>
        <w:t>Desafios de planejar em diálogo com a sociedade</w:t>
      </w:r>
      <w:r w:rsidRPr="003B4E2B">
        <w:rPr>
          <w:rFonts w:ascii="Arial" w:eastAsia="Times New Roman" w:hAnsi="Arial" w:cs="Arial"/>
          <w:color w:val="000000"/>
          <w:lang w:eastAsia="pt-BR"/>
        </w:rPr>
        <w:t>. Com João Whitaker</w:t>
      </w:r>
      <w:r w:rsidR="004D0CB0">
        <w:rPr>
          <w:rFonts w:ascii="Arial" w:eastAsia="Times New Roman" w:hAnsi="Arial" w:cs="Arial"/>
          <w:color w:val="000000"/>
          <w:lang w:eastAsia="pt-BR"/>
        </w:rPr>
        <w:t xml:space="preserve"> </w:t>
      </w:r>
      <w:r w:rsidRPr="003B4E2B">
        <w:rPr>
          <w:rFonts w:ascii="Arial" w:eastAsia="Times New Roman" w:hAnsi="Arial" w:cs="Arial"/>
          <w:color w:val="000000"/>
          <w:lang w:eastAsia="pt-BR"/>
        </w:rPr>
        <w:t xml:space="preserve">(USP) e Anderson </w:t>
      </w:r>
      <w:proofErr w:type="spellStart"/>
      <w:r w:rsidRPr="003B4E2B">
        <w:rPr>
          <w:rFonts w:ascii="Arial" w:eastAsia="Times New Roman" w:hAnsi="Arial" w:cs="Arial"/>
          <w:color w:val="000000"/>
          <w:lang w:eastAsia="pt-BR"/>
        </w:rPr>
        <w:t>Kazuo</w:t>
      </w:r>
      <w:proofErr w:type="spellEnd"/>
      <w:r w:rsidRPr="003B4E2B">
        <w:rPr>
          <w:rFonts w:ascii="Arial" w:eastAsia="Times New Roman" w:hAnsi="Arial" w:cs="Arial"/>
          <w:color w:val="000000"/>
          <w:lang w:eastAsia="pt-BR"/>
        </w:rPr>
        <w:t xml:space="preserve"> Nakano (UNIFESP)</w:t>
      </w:r>
    </w:p>
    <w:p w:rsidR="003B4E2B" w:rsidRPr="003B4E2B" w:rsidRDefault="003B4E2B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B4E2B" w:rsidRPr="003B4E2B" w:rsidRDefault="004D0CB0" w:rsidP="004D0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lang w:eastAsia="pt-BR"/>
        </w:rPr>
        <w:t>Atividades culturais</w:t>
      </w:r>
      <w:r w:rsidR="003B4E2B" w:rsidRPr="003B4E2B">
        <w:rPr>
          <w:rFonts w:ascii="Arial" w:eastAsia="Times New Roman" w:hAnsi="Arial" w:cs="Arial"/>
          <w:color w:val="000000"/>
          <w:lang w:eastAsia="pt-BR"/>
        </w:rPr>
        <w:t xml:space="preserve">: Batucada, </w:t>
      </w:r>
      <w:proofErr w:type="spellStart"/>
      <w:r w:rsidR="003B4E2B" w:rsidRPr="003B4E2B">
        <w:rPr>
          <w:rFonts w:ascii="Arial" w:eastAsia="Times New Roman" w:hAnsi="Arial" w:cs="Arial"/>
          <w:color w:val="000000"/>
          <w:lang w:eastAsia="pt-BR"/>
        </w:rPr>
        <w:t>stencil</w:t>
      </w:r>
      <w:proofErr w:type="spellEnd"/>
      <w:r w:rsidR="003B4E2B" w:rsidRPr="003B4E2B">
        <w:rPr>
          <w:rFonts w:ascii="Arial" w:eastAsia="Times New Roman" w:hAnsi="Arial" w:cs="Arial"/>
          <w:color w:val="000000"/>
          <w:lang w:eastAsia="pt-BR"/>
        </w:rPr>
        <w:t xml:space="preserve"> e mapeamento coletivo</w:t>
      </w:r>
    </w:p>
    <w:p w:rsidR="00067192" w:rsidRDefault="00067192" w:rsidP="004D0CB0">
      <w:pPr>
        <w:jc w:val="both"/>
      </w:pPr>
    </w:p>
    <w:sectPr w:rsidR="000671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E2B"/>
    <w:rsid w:val="00067192"/>
    <w:rsid w:val="003B4E2B"/>
    <w:rsid w:val="004D0CB0"/>
    <w:rsid w:val="006615AF"/>
    <w:rsid w:val="00923C3C"/>
    <w:rsid w:val="00C7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06356"/>
  <w15:chartTrackingRefBased/>
  <w15:docId w15:val="{1796D746-E951-4B98-AB85-0AFEFB7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B4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4D0C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olocolosso@gmail.com" TargetMode="External"/><Relationship Id="rId4" Type="http://schemas.openxmlformats.org/officeDocument/2006/relationships/hyperlink" Target="mailto:kazuo.nakano@unifesp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322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 ZL 05</dc:creator>
  <cp:keywords/>
  <dc:description/>
  <cp:lastModifiedBy>Docente ZL 05</cp:lastModifiedBy>
  <cp:revision>5</cp:revision>
  <dcterms:created xsi:type="dcterms:W3CDTF">2018-02-21T15:57:00Z</dcterms:created>
  <dcterms:modified xsi:type="dcterms:W3CDTF">2018-02-21T16:16:00Z</dcterms:modified>
</cp:coreProperties>
</file>