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Ind w:w="-1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ntent layout table"/>
      </w:tblPr>
      <w:tblGrid>
        <w:gridCol w:w="965"/>
        <w:gridCol w:w="518"/>
        <w:gridCol w:w="8581"/>
      </w:tblGrid>
      <w:tr w:rsidR="00467C25" w:rsidRPr="00A72A4A">
        <w:tc>
          <w:tcPr>
            <w:tcW w:w="965" w:type="dxa"/>
            <w:shd w:val="clear" w:color="auto" w:fill="3A3A3A" w:themeFill="text2"/>
          </w:tcPr>
          <w:p w:rsidR="00467C25" w:rsidRDefault="00467C25">
            <w:pPr>
              <w:spacing w:before="260"/>
            </w:pPr>
          </w:p>
        </w:tc>
        <w:tc>
          <w:tcPr>
            <w:tcW w:w="518" w:type="dxa"/>
          </w:tcPr>
          <w:p w:rsidR="00467C25" w:rsidRDefault="00467C25">
            <w:pPr>
              <w:spacing w:before="260"/>
            </w:pPr>
          </w:p>
        </w:tc>
        <w:tc>
          <w:tcPr>
            <w:tcW w:w="8581" w:type="dxa"/>
          </w:tcPr>
          <w:p w:rsidR="00467C25" w:rsidRPr="00A72A4A" w:rsidRDefault="00A72A4A">
            <w:pPr>
              <w:pStyle w:val="Ttulo"/>
              <w:rPr>
                <w:sz w:val="144"/>
                <w:szCs w:val="144"/>
              </w:rPr>
            </w:pPr>
            <w:r w:rsidRPr="00A72A4A">
              <w:rPr>
                <w:sz w:val="144"/>
                <w:szCs w:val="144"/>
              </w:rPr>
              <w:t xml:space="preserve">Um mundo de vítimas </w:t>
            </w:r>
          </w:p>
          <w:p w:rsidR="00A72A4A" w:rsidRDefault="00A72A4A">
            <w:pPr>
              <w:pStyle w:val="Ttulo"/>
            </w:pPr>
          </w:p>
          <w:p w:rsidR="00467C25" w:rsidRDefault="00A72A4A">
            <w:pPr>
              <w:pStyle w:val="Subttulo"/>
            </w:pPr>
            <w:r w:rsidRPr="00A72A4A">
              <w:t xml:space="preserve">Conferência de </w:t>
            </w:r>
            <w:r w:rsidRPr="00A72A4A">
              <w:rPr>
                <w:b/>
              </w:rPr>
              <w:t>Gabriel Gatti</w:t>
            </w:r>
            <w:r w:rsidRPr="00A72A4A">
              <w:t xml:space="preserve">  (</w:t>
            </w:r>
            <w:proofErr w:type="spellStart"/>
            <w:r w:rsidRPr="00A72A4A">
              <w:t>University</w:t>
            </w:r>
            <w:proofErr w:type="spellEnd"/>
            <w:r w:rsidRPr="00A72A4A">
              <w:t xml:space="preserve"> </w:t>
            </w:r>
            <w:proofErr w:type="spellStart"/>
            <w:r w:rsidRPr="00A72A4A">
              <w:t>of</w:t>
            </w:r>
            <w:proofErr w:type="spellEnd"/>
            <w:r w:rsidRPr="00A72A4A">
              <w:t xml:space="preserve"> </w:t>
            </w:r>
            <w:proofErr w:type="spellStart"/>
            <w:r w:rsidRPr="00A72A4A">
              <w:t>the</w:t>
            </w:r>
            <w:proofErr w:type="spellEnd"/>
            <w:r w:rsidRPr="00A72A4A">
              <w:t xml:space="preserve"> </w:t>
            </w:r>
            <w:proofErr w:type="spellStart"/>
            <w:r w:rsidRPr="00A72A4A">
              <w:t>Basque</w:t>
            </w:r>
            <w:proofErr w:type="spellEnd"/>
            <w:r w:rsidRPr="00A72A4A">
              <w:t xml:space="preserve"> Country, </w:t>
            </w:r>
            <w:proofErr w:type="spellStart"/>
            <w:r w:rsidRPr="00A72A4A">
              <w:t>Euskal</w:t>
            </w:r>
            <w:proofErr w:type="spellEnd"/>
            <w:r w:rsidRPr="00A72A4A">
              <w:t xml:space="preserve"> </w:t>
            </w:r>
            <w:proofErr w:type="spellStart"/>
            <w:r w:rsidRPr="00A72A4A">
              <w:t>Herriko</w:t>
            </w:r>
            <w:proofErr w:type="spellEnd"/>
            <w:r w:rsidRPr="00A72A4A">
              <w:t xml:space="preserve"> </w:t>
            </w:r>
            <w:proofErr w:type="spellStart"/>
            <w:r w:rsidRPr="00A72A4A">
              <w:t>Unibertsitatea</w:t>
            </w:r>
            <w:proofErr w:type="spellEnd"/>
            <w:r w:rsidRPr="00A72A4A">
              <w:t>)</w:t>
            </w:r>
          </w:p>
          <w:p w:rsidR="00A72A4A" w:rsidRDefault="00A72A4A">
            <w:pPr>
              <w:pStyle w:val="Subttulo"/>
            </w:pPr>
          </w:p>
          <w:p w:rsidR="00A72A4A" w:rsidRDefault="00A72A4A">
            <w:pPr>
              <w:pStyle w:val="Subttulo"/>
            </w:pPr>
            <w:r>
              <w:t xml:space="preserve">Comentários de </w:t>
            </w:r>
            <w:r w:rsidRPr="00A72A4A">
              <w:rPr>
                <w:b/>
              </w:rPr>
              <w:t xml:space="preserve">Cynthia </w:t>
            </w:r>
            <w:proofErr w:type="spellStart"/>
            <w:r w:rsidRPr="00A72A4A">
              <w:rPr>
                <w:b/>
              </w:rPr>
              <w:t>Sarti</w:t>
            </w:r>
            <w:proofErr w:type="spellEnd"/>
            <w:r>
              <w:t xml:space="preserve"> (PPGCS/Unifesp)</w:t>
            </w:r>
            <w:bookmarkStart w:id="0" w:name="_GoBack"/>
            <w:bookmarkEnd w:id="0"/>
          </w:p>
          <w:p w:rsidR="00A72A4A" w:rsidRPr="00A72A4A" w:rsidRDefault="00A72A4A">
            <w:pPr>
              <w:pStyle w:val="Subttulo"/>
            </w:pPr>
          </w:p>
        </w:tc>
      </w:tr>
    </w:tbl>
    <w:p w:rsidR="00467C25" w:rsidRPr="00A72A4A" w:rsidRDefault="00A72A4A">
      <w:pPr>
        <w:pStyle w:val="Ttulo1"/>
        <w:rPr>
          <w:sz w:val="44"/>
          <w:szCs w:val="44"/>
        </w:rPr>
      </w:pPr>
      <w:r w:rsidRPr="00A72A4A">
        <w:rPr>
          <w:sz w:val="44"/>
          <w:szCs w:val="44"/>
        </w:rPr>
        <w:t>Aula Inaugural do Programa de Pós-Graduação em Ciências Sociais</w:t>
      </w:r>
    </w:p>
    <w:p w:rsidR="00467C25" w:rsidRDefault="00467C25"/>
    <w:p w:rsidR="00467C25" w:rsidRDefault="00A72A4A">
      <w:pPr>
        <w:pStyle w:val="Ttulo2"/>
        <w:rPr>
          <w:sz w:val="36"/>
          <w:szCs w:val="36"/>
        </w:rPr>
      </w:pPr>
      <w:r w:rsidRPr="00A72A4A">
        <w:rPr>
          <w:sz w:val="36"/>
          <w:szCs w:val="36"/>
        </w:rPr>
        <w:t>Quinta-feira, 22 de março de 2018</w:t>
      </w:r>
    </w:p>
    <w:p w:rsidR="00A72A4A" w:rsidRDefault="00A72A4A" w:rsidP="00A72A4A">
      <w:pPr>
        <w:rPr>
          <w:sz w:val="32"/>
          <w:szCs w:val="32"/>
        </w:rPr>
      </w:pPr>
      <w:r w:rsidRPr="00A72A4A">
        <w:rPr>
          <w:sz w:val="32"/>
          <w:szCs w:val="32"/>
        </w:rPr>
        <w:t>Escola de Filosofia, Letras e Ciências Humanas</w:t>
      </w:r>
      <w:r>
        <w:rPr>
          <w:sz w:val="32"/>
          <w:szCs w:val="32"/>
        </w:rPr>
        <w:t xml:space="preserve"> (EFLCH)</w:t>
      </w:r>
    </w:p>
    <w:p w:rsidR="00A72A4A" w:rsidRDefault="00A72A4A" w:rsidP="00A72A4A">
      <w:pPr>
        <w:rPr>
          <w:sz w:val="32"/>
          <w:szCs w:val="32"/>
        </w:rPr>
      </w:pPr>
    </w:p>
    <w:p w:rsidR="00A72A4A" w:rsidRPr="00A72A4A" w:rsidRDefault="00A72A4A" w:rsidP="00A72A4A">
      <w:pPr>
        <w:rPr>
          <w:sz w:val="32"/>
          <w:szCs w:val="32"/>
        </w:rPr>
      </w:pPr>
    </w:p>
    <w:p w:rsidR="00467C25" w:rsidRDefault="00467C25"/>
    <w:sectPr w:rsidR="00467C25" w:rsidSect="00A72A4A">
      <w:footerReference w:type="default" r:id="rId8"/>
      <w:pgSz w:w="11907" w:h="16839" w:code="9"/>
      <w:pgMar w:top="994" w:right="2174" w:bottom="1771" w:left="1483" w:header="432" w:footer="7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87C" w:rsidRDefault="0021687C">
      <w:pPr>
        <w:spacing w:after="0" w:line="240" w:lineRule="auto"/>
      </w:pPr>
      <w:r>
        <w:rPr>
          <w:lang w:bidi="pt-BR"/>
        </w:rPr>
        <w:separator/>
      </w:r>
    </w:p>
  </w:endnote>
  <w:endnote w:type="continuationSeparator" w:id="0">
    <w:p w:rsidR="0021687C" w:rsidRDefault="0021687C">
      <w:pPr>
        <w:spacing w:after="0" w:line="240" w:lineRule="auto"/>
      </w:pPr>
      <w:r>
        <w:rPr>
          <w:lang w:bidi="pt-B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2279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7C25" w:rsidRDefault="006D0EA7">
        <w:pPr>
          <w:pStyle w:val="Rodap"/>
        </w:pPr>
        <w:r>
          <w:rPr>
            <w:lang w:bidi="pt-BR"/>
          </w:rPr>
          <w:fldChar w:fldCharType="begin"/>
        </w:r>
        <w:r>
          <w:rPr>
            <w:lang w:bidi="pt-BR"/>
          </w:rPr>
          <w:instrText xml:space="preserve"> PAGE   \* MERGEFORMAT </w:instrText>
        </w:r>
        <w:r>
          <w:rPr>
            <w:lang w:bidi="pt-BR"/>
          </w:rPr>
          <w:fldChar w:fldCharType="separate"/>
        </w:r>
        <w:r>
          <w:rPr>
            <w:noProof/>
            <w:lang w:bidi="pt-BR"/>
          </w:rPr>
          <w:t>2</w:t>
        </w:r>
        <w:r>
          <w:rPr>
            <w:noProof/>
            <w:lang w:bidi="pt-B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87C" w:rsidRDefault="0021687C">
      <w:pPr>
        <w:spacing w:after="0" w:line="240" w:lineRule="auto"/>
      </w:pPr>
      <w:r>
        <w:rPr>
          <w:lang w:bidi="pt-BR"/>
        </w:rPr>
        <w:separator/>
      </w:r>
    </w:p>
  </w:footnote>
  <w:footnote w:type="continuationSeparator" w:id="0">
    <w:p w:rsidR="0021687C" w:rsidRDefault="0021687C">
      <w:pPr>
        <w:spacing w:after="0" w:line="240" w:lineRule="auto"/>
      </w:pPr>
      <w:r>
        <w:rPr>
          <w:lang w:bidi="pt-BR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7BE8D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EAC7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10C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D98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60EE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061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2C9D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5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BCA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B49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4A"/>
    <w:rsid w:val="0021687C"/>
    <w:rsid w:val="00467C25"/>
    <w:rsid w:val="006D0EA7"/>
    <w:rsid w:val="00A7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C81C"/>
  <w15:chartTrackingRefBased/>
  <w15:docId w15:val="{04BEFA14-8CB2-6944-9533-B50E1DC8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pt-PT" w:eastAsia="ja-JP" w:bidi="pt-PT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EA7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pBdr>
        <w:bottom w:val="single" w:sz="24" w:space="6" w:color="3A3A3A" w:themeColor="text2"/>
      </w:pBdr>
      <w:spacing w:after="180" w:line="240" w:lineRule="auto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eastAsiaTheme="majorEastAsia" w:hAnsiTheme="majorHAnsi" w:cstheme="majorBidi"/>
      <w:b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 w:val="24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 w:val="24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RefernciaIntensa">
    <w:name w:val="Intense Reference"/>
    <w:basedOn w:val="Fontepargpadro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b/>
    </w:rPr>
  </w:style>
  <w:style w:type="paragraph" w:styleId="Ttulo">
    <w:name w:val="Title"/>
    <w:basedOn w:val="Normal"/>
    <w:link w:val="TtuloChar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tuloChar">
    <w:name w:val="Título Char"/>
    <w:basedOn w:val="Fontepargpadro"/>
    <w:link w:val="Ttulo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ubttulo">
    <w:name w:val="Subtitle"/>
    <w:basedOn w:val="Normal"/>
    <w:link w:val="SubttuloChar"/>
    <w:uiPriority w:val="2"/>
    <w:qFormat/>
    <w:pPr>
      <w:numPr>
        <w:ilvl w:val="1"/>
      </w:numPr>
      <w:spacing w:after="0" w:line="240" w:lineRule="auto"/>
      <w:contextualSpacing/>
    </w:pPr>
    <w:rPr>
      <w:rFonts w:eastAsiaTheme="minorEastAsia"/>
      <w:i/>
      <w:sz w:val="48"/>
    </w:rPr>
  </w:style>
  <w:style w:type="character" w:customStyle="1" w:styleId="SubttuloChar">
    <w:name w:val="Subtítulo Char"/>
    <w:basedOn w:val="Fontepargpadro"/>
    <w:link w:val="Subttulo"/>
    <w:uiPriority w:val="2"/>
    <w:rPr>
      <w:rFonts w:eastAsiaTheme="minorEastAsia"/>
      <w:i/>
      <w:sz w:val="48"/>
    </w:rPr>
  </w:style>
  <w:style w:type="paragraph" w:styleId="Data">
    <w:name w:val="Date"/>
    <w:basedOn w:val="Normal"/>
    <w:next w:val="Ttulo1"/>
    <w:link w:val="DataChar"/>
    <w:uiPriority w:val="3"/>
    <w:qFormat/>
    <w:pPr>
      <w:spacing w:before="480" w:after="60" w:line="240" w:lineRule="auto"/>
    </w:pPr>
    <w:rPr>
      <w:sz w:val="32"/>
    </w:rPr>
  </w:style>
  <w:style w:type="character" w:customStyle="1" w:styleId="DataChar">
    <w:name w:val="Data Char"/>
    <w:basedOn w:val="Fontepargpadro"/>
    <w:link w:val="Data"/>
    <w:uiPriority w:val="3"/>
    <w:rPr>
      <w:sz w:val="32"/>
    </w:rPr>
  </w:style>
  <w:style w:type="paragraph" w:styleId="Rodap">
    <w:name w:val="footer"/>
    <w:basedOn w:val="Normal"/>
    <w:link w:val="RodapChar"/>
    <w:uiPriority w:val="99"/>
    <w:unhideWhenUsed/>
    <w:qFormat/>
    <w:pPr>
      <w:spacing w:after="0" w:line="240" w:lineRule="auto"/>
    </w:pPr>
    <w:rPr>
      <w:b/>
      <w:sz w:val="36"/>
    </w:rPr>
  </w:style>
  <w:style w:type="character" w:customStyle="1" w:styleId="RodapChar">
    <w:name w:val="Rodapé Char"/>
    <w:basedOn w:val="Fontepargpadro"/>
    <w:link w:val="Rodap"/>
    <w:uiPriority w:val="99"/>
    <w:rPr>
      <w:b/>
      <w:sz w:val="36"/>
    </w:rPr>
  </w:style>
  <w:style w:type="table" w:styleId="Tabelacomgrade">
    <w:name w:val="Table Grid"/>
    <w:basedOn w:val="Tabe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qFormat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nfase">
    <w:name w:val="Emphasis"/>
    <w:basedOn w:val="Fontepargpadro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nfaseIntensa">
    <w:name w:val="Intense Emphasis"/>
    <w:basedOn w:val="Fontepargpadro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Pr>
      <w:b/>
      <w:i/>
      <w:iCs/>
      <w:sz w:val="36"/>
    </w:r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CitaoChar">
    <w:name w:val="Citação Char"/>
    <w:basedOn w:val="Fontepargpadro"/>
    <w:link w:val="Citao"/>
    <w:uiPriority w:val="29"/>
    <w:semiHidden/>
    <w:rPr>
      <w:iCs/>
      <w:sz w:val="36"/>
    </w:rPr>
  </w:style>
  <w:style w:type="character" w:styleId="Forte">
    <w:name w:val="Strong"/>
    <w:basedOn w:val="Fontepargpadro"/>
    <w:uiPriority w:val="22"/>
    <w:semiHidden/>
    <w:unhideWhenUsed/>
    <w:qFormat/>
    <w:rPr>
      <w:b/>
      <w:bCs/>
      <w:color w:val="3A3A3A" w:themeColor="text2"/>
    </w:rPr>
  </w:style>
  <w:style w:type="character" w:styleId="nfaseSutil">
    <w:name w:val="Subtle Emphasis"/>
    <w:basedOn w:val="Fontepargpadro"/>
    <w:uiPriority w:val="19"/>
    <w:semiHidden/>
    <w:unhideWhenUsed/>
    <w:qFormat/>
    <w:rPr>
      <w:i/>
      <w:iCs/>
      <w:color w:val="3A3A3A" w:themeColor="text2"/>
    </w:rPr>
  </w:style>
  <w:style w:type="character" w:styleId="RefernciaSutil">
    <w:name w:val="Subtle Reference"/>
    <w:basedOn w:val="Fontepargpadro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pPr>
      <w:outlineLvl w:val="9"/>
    </w:p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runocomparato/Library/Containers/com.microsoft.Word/Data/Library/Application%20Support/Microsoft/Office/16.0/DTS/pt-BR%7b5BB92667-1CEC-C84E-AD93-BCB5C0B4BE19%7d/%7b0509317A-9A40-2448-9B91-E42A7A5FD9BE%7dtf1000207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7BC"/>
    <w:rsid w:val="00D8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429EF001677F04BBDB3078ED0CBBDB6">
    <w:name w:val="6429EF001677F04BBDB3078ED0CBBDB6"/>
  </w:style>
  <w:style w:type="paragraph" w:customStyle="1" w:styleId="C31AF2DDA08BA94997F71FEDF048D9DE">
    <w:name w:val="C31AF2DDA08BA94997F71FEDF048D9DE"/>
  </w:style>
  <w:style w:type="paragraph" w:customStyle="1" w:styleId="79E90A681FB01F48964989D36C7E7275">
    <w:name w:val="79E90A681FB01F48964989D36C7E7275"/>
  </w:style>
  <w:style w:type="paragraph" w:customStyle="1" w:styleId="3CDB7E2B905B2744ACDDD6E234C552AC">
    <w:name w:val="3CDB7E2B905B2744ACDDD6E234C552AC"/>
  </w:style>
  <w:style w:type="paragraph" w:customStyle="1" w:styleId="F2C4C6E1995A1647BCBA497263EEC514">
    <w:name w:val="F2C4C6E1995A1647BCBA497263EEC514"/>
  </w:style>
  <w:style w:type="paragraph" w:customStyle="1" w:styleId="4CCD2BC0F6F57249A314C02A4FA2C4D7">
    <w:name w:val="4CCD2BC0F6F57249A314C02A4FA2C4D7"/>
  </w:style>
  <w:style w:type="paragraph" w:customStyle="1" w:styleId="E06F8B2504CB414D9061B5588D09A019">
    <w:name w:val="E06F8B2504CB414D9061B5588D09A0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6E3038-F729-6B45-A66C-F86B67E7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Catálogo.dotx</Template>
  <TotalTime>10</TotalTime>
  <Pages>1</Pages>
  <Words>47</Words>
  <Characters>278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Konder Comparato</dc:creator>
  <cp:keywords/>
  <dc:description/>
  <cp:lastModifiedBy>Bruno Konder Comparato</cp:lastModifiedBy>
  <cp:revision>1</cp:revision>
  <dcterms:created xsi:type="dcterms:W3CDTF">2018-03-01T00:07:00Z</dcterms:created>
  <dcterms:modified xsi:type="dcterms:W3CDTF">2018-03-01T00:17:00Z</dcterms:modified>
</cp:coreProperties>
</file>