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D66F7" w14:textId="42D6A154" w:rsidR="002B681B" w:rsidRPr="00B74021" w:rsidRDefault="00706438" w:rsidP="00DC6B9C">
      <w:pPr>
        <w:jc w:val="center"/>
        <w:rPr>
          <w:rFonts w:ascii="Garamond" w:hAnsi="Garamond"/>
          <w:b/>
          <w:sz w:val="26"/>
          <w:szCs w:val="26"/>
        </w:rPr>
      </w:pPr>
      <w:r w:rsidRPr="00B74021">
        <w:rPr>
          <w:rFonts w:ascii="Garamond" w:hAnsi="Garamond"/>
          <w:b/>
          <w:sz w:val="26"/>
          <w:szCs w:val="26"/>
        </w:rPr>
        <w:t>Evento</w:t>
      </w:r>
    </w:p>
    <w:p w14:paraId="49577670" w14:textId="1890F6C2" w:rsidR="00FA638B" w:rsidRPr="00B74021" w:rsidRDefault="00706438" w:rsidP="00DC6B9C">
      <w:pPr>
        <w:jc w:val="center"/>
        <w:rPr>
          <w:rFonts w:ascii="Garamond" w:hAnsi="Garamond"/>
          <w:b/>
          <w:sz w:val="26"/>
          <w:szCs w:val="26"/>
        </w:rPr>
      </w:pPr>
      <w:r w:rsidRPr="00B74021">
        <w:rPr>
          <w:rFonts w:ascii="Garamond" w:hAnsi="Garamond"/>
          <w:b/>
          <w:sz w:val="26"/>
          <w:szCs w:val="26"/>
        </w:rPr>
        <w:t xml:space="preserve">Violência de Estado </w:t>
      </w:r>
      <w:r w:rsidR="002B681B" w:rsidRPr="00B74021">
        <w:rPr>
          <w:rFonts w:ascii="Garamond" w:hAnsi="Garamond"/>
          <w:b/>
          <w:sz w:val="26"/>
          <w:szCs w:val="26"/>
        </w:rPr>
        <w:t xml:space="preserve">no Brasil: os </w:t>
      </w:r>
      <w:r w:rsidR="002B681B" w:rsidRPr="00B74021">
        <w:rPr>
          <w:rFonts w:ascii="Garamond" w:hAnsi="Garamond"/>
          <w:b/>
          <w:i/>
          <w:sz w:val="26"/>
          <w:szCs w:val="26"/>
        </w:rPr>
        <w:t>Crimes de Maio</w:t>
      </w:r>
      <w:r w:rsidR="002B681B" w:rsidRPr="00B74021">
        <w:rPr>
          <w:rFonts w:ascii="Garamond" w:hAnsi="Garamond"/>
          <w:b/>
          <w:sz w:val="26"/>
          <w:szCs w:val="26"/>
        </w:rPr>
        <w:t xml:space="preserve"> de 2006</w:t>
      </w:r>
    </w:p>
    <w:p w14:paraId="6593239D" w14:textId="77777777" w:rsidR="00FA638B" w:rsidRPr="009C7C2B" w:rsidRDefault="00FA638B" w:rsidP="00706438">
      <w:pPr>
        <w:rPr>
          <w:rFonts w:ascii="Garamond" w:hAnsi="Garamond"/>
        </w:rPr>
      </w:pPr>
    </w:p>
    <w:p w14:paraId="66DE36B9" w14:textId="77777777" w:rsidR="00DC6B9C" w:rsidRPr="009C7C2B" w:rsidRDefault="00DC6B9C" w:rsidP="00706438">
      <w:pPr>
        <w:rPr>
          <w:rFonts w:ascii="Garamond" w:hAnsi="Garamond"/>
          <w:b/>
        </w:rPr>
      </w:pPr>
    </w:p>
    <w:p w14:paraId="6BA87C1C" w14:textId="2CEAD1FA" w:rsidR="00706438" w:rsidRPr="009C7C2B" w:rsidRDefault="00706438" w:rsidP="00706438">
      <w:pPr>
        <w:rPr>
          <w:rFonts w:ascii="Garamond" w:hAnsi="Garamond"/>
          <w:b/>
        </w:rPr>
      </w:pPr>
      <w:r w:rsidRPr="009C7C2B">
        <w:rPr>
          <w:rFonts w:ascii="Garamond" w:hAnsi="Garamond"/>
          <w:b/>
        </w:rPr>
        <w:t>Objetivo</w:t>
      </w:r>
    </w:p>
    <w:p w14:paraId="3917DF58" w14:textId="77777777" w:rsidR="00CC36CC" w:rsidRPr="009C7C2B" w:rsidRDefault="00CC36CC" w:rsidP="00DC6B9C">
      <w:pPr>
        <w:jc w:val="both"/>
        <w:rPr>
          <w:rFonts w:ascii="Garamond" w:hAnsi="Garamond"/>
        </w:rPr>
      </w:pPr>
    </w:p>
    <w:p w14:paraId="785F4BFD" w14:textId="5DDDBB99" w:rsidR="009C7C2B" w:rsidRPr="009C7C2B" w:rsidRDefault="00DC6B9C" w:rsidP="00B365FF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Garamond" w:hAnsi="Garamond" w:cs="Arial"/>
        </w:rPr>
      </w:pPr>
      <w:r w:rsidRPr="009C7C2B">
        <w:rPr>
          <w:rFonts w:ascii="Garamond" w:hAnsi="Garamond"/>
        </w:rPr>
        <w:t xml:space="preserve">O objetivo do evento é apresentar </w:t>
      </w:r>
      <w:r w:rsidR="009C7C2B" w:rsidRPr="009C7C2B">
        <w:rPr>
          <w:rFonts w:ascii="Garamond" w:hAnsi="Garamond"/>
        </w:rPr>
        <w:t xml:space="preserve">os resultados do </w:t>
      </w:r>
      <w:r w:rsidR="00B94007" w:rsidRPr="009C7C2B">
        <w:rPr>
          <w:rFonts w:ascii="Garamond" w:hAnsi="Garamond"/>
        </w:rPr>
        <w:t xml:space="preserve">projeto </w:t>
      </w:r>
      <w:r w:rsidRPr="009C7C2B">
        <w:rPr>
          <w:rFonts w:ascii="Garamond" w:hAnsi="Garamond"/>
        </w:rPr>
        <w:t xml:space="preserve">“Violência do Estado no Brasil: um estudo dos crime de maio de 2006 na perspectiva da antropologia forense e </w:t>
      </w:r>
      <w:r w:rsidR="00970B17">
        <w:rPr>
          <w:rFonts w:ascii="Garamond" w:hAnsi="Garamond"/>
        </w:rPr>
        <w:t>d</w:t>
      </w:r>
      <w:r w:rsidRPr="009C7C2B">
        <w:rPr>
          <w:rFonts w:ascii="Garamond" w:hAnsi="Garamond"/>
        </w:rPr>
        <w:t>a justiça de transição” desenvolvido pelo Centro de Arqueologia e Antropologia Forense</w:t>
      </w:r>
      <w:r w:rsidR="00CC36CC" w:rsidRPr="009C7C2B">
        <w:rPr>
          <w:rFonts w:ascii="Garamond" w:hAnsi="Garamond"/>
        </w:rPr>
        <w:t xml:space="preserve"> da </w:t>
      </w:r>
      <w:r w:rsidR="009C7C2B" w:rsidRPr="009C7C2B">
        <w:rPr>
          <w:rFonts w:ascii="Garamond" w:hAnsi="Garamond"/>
        </w:rPr>
        <w:t xml:space="preserve">Universidade Federal de São Paulo, em parceria </w:t>
      </w:r>
      <w:r w:rsidR="009C7C2B" w:rsidRPr="009C7C2B">
        <w:rPr>
          <w:rFonts w:ascii="Garamond" w:hAnsi="Garamond" w:cs="Arial"/>
        </w:rPr>
        <w:t xml:space="preserve">com </w:t>
      </w:r>
      <w:r w:rsidR="009C7C2B" w:rsidRPr="009C7C2B">
        <w:rPr>
          <w:rFonts w:ascii="Garamond" w:hAnsi="Garamond" w:cs="Arial"/>
          <w:iCs/>
        </w:rPr>
        <w:t xml:space="preserve">Centro Latino-americano. Escola de Estudos Interdisciplinares e de Área </w:t>
      </w:r>
      <w:r w:rsidR="009C7C2B" w:rsidRPr="009C7C2B">
        <w:rPr>
          <w:rFonts w:ascii="Garamond" w:hAnsi="Garamond" w:cs="Arial"/>
        </w:rPr>
        <w:t xml:space="preserve">da Universidade de Oxford, Inglaterra </w:t>
      </w:r>
      <w:r w:rsidR="00F51808">
        <w:rPr>
          <w:rFonts w:ascii="Garamond" w:hAnsi="Garamond"/>
        </w:rPr>
        <w:t xml:space="preserve">e financiado </w:t>
      </w:r>
      <w:r w:rsidR="001E4658" w:rsidRPr="009C7C2B">
        <w:rPr>
          <w:rFonts w:ascii="Garamond" w:hAnsi="Garamond"/>
        </w:rPr>
        <w:t xml:space="preserve">pelo Programa </w:t>
      </w:r>
      <w:r w:rsidR="001E4658" w:rsidRPr="009C7C2B">
        <w:rPr>
          <w:rFonts w:ascii="Garamond" w:hAnsi="Garamond" w:cs="Arial"/>
          <w:i/>
        </w:rPr>
        <w:t>Institucional Links</w:t>
      </w:r>
      <w:r w:rsidR="001E4658" w:rsidRPr="009C7C2B">
        <w:rPr>
          <w:rFonts w:ascii="Garamond" w:hAnsi="Garamond" w:cs="Arial"/>
        </w:rPr>
        <w:t xml:space="preserve"> do Newton </w:t>
      </w:r>
      <w:proofErr w:type="spellStart"/>
      <w:r w:rsidR="001E4658" w:rsidRPr="009C7C2B">
        <w:rPr>
          <w:rFonts w:ascii="Garamond" w:hAnsi="Garamond" w:cs="Arial"/>
        </w:rPr>
        <w:t>Fund</w:t>
      </w:r>
      <w:proofErr w:type="spellEnd"/>
      <w:r w:rsidR="001E4658" w:rsidRPr="009C7C2B">
        <w:rPr>
          <w:rFonts w:ascii="Garamond" w:hAnsi="Garamond" w:cs="Arial"/>
        </w:rPr>
        <w:t xml:space="preserve"> no Brasil</w:t>
      </w:r>
      <w:r w:rsidR="0095160A">
        <w:rPr>
          <w:rFonts w:ascii="Garamond" w:hAnsi="Garamond"/>
        </w:rPr>
        <w:t>.</w:t>
      </w:r>
    </w:p>
    <w:p w14:paraId="582DF00D" w14:textId="53668A87" w:rsidR="00B365FF" w:rsidRPr="00970B17" w:rsidRDefault="008C126D" w:rsidP="00970B17">
      <w:pPr>
        <w:ind w:firstLine="720"/>
        <w:jc w:val="both"/>
        <w:rPr>
          <w:rFonts w:ascii="Garamond" w:hAnsi="Garamond"/>
        </w:rPr>
      </w:pPr>
      <w:r w:rsidRPr="0095160A">
        <w:rPr>
          <w:rFonts w:ascii="Garamond" w:hAnsi="Garamond"/>
        </w:rPr>
        <w:t xml:space="preserve">A </w:t>
      </w:r>
      <w:r w:rsidR="00B365FF">
        <w:rPr>
          <w:rFonts w:ascii="Garamond" w:hAnsi="Garamond"/>
        </w:rPr>
        <w:t>projeto</w:t>
      </w:r>
      <w:r w:rsidRPr="0095160A">
        <w:rPr>
          <w:rFonts w:ascii="Garamond" w:hAnsi="Garamond"/>
        </w:rPr>
        <w:t xml:space="preserve"> </w:t>
      </w:r>
      <w:r w:rsidR="0095160A">
        <w:rPr>
          <w:rFonts w:ascii="Garamond" w:hAnsi="Garamond"/>
        </w:rPr>
        <w:t>buscou</w:t>
      </w:r>
      <w:r w:rsidRPr="0095160A">
        <w:rPr>
          <w:rFonts w:ascii="Garamond" w:hAnsi="Garamond"/>
        </w:rPr>
        <w:t xml:space="preserve"> desenvolver a pesquisa em forte articulação com os movimentos de direitos humanos que</w:t>
      </w:r>
      <w:r w:rsidR="005D5D2E" w:rsidRPr="0095160A">
        <w:rPr>
          <w:rFonts w:ascii="Garamond" w:hAnsi="Garamond"/>
        </w:rPr>
        <w:t xml:space="preserve"> exigem o esclarecimentos do crimes e em particular com o </w:t>
      </w:r>
      <w:r w:rsidR="008D121B" w:rsidRPr="0095160A">
        <w:rPr>
          <w:rFonts w:ascii="Garamond" w:hAnsi="Garamond"/>
          <w:i/>
        </w:rPr>
        <w:t>M</w:t>
      </w:r>
      <w:r w:rsidR="005D5D2E" w:rsidRPr="0095160A">
        <w:rPr>
          <w:rFonts w:ascii="Garamond" w:hAnsi="Garamond"/>
          <w:i/>
        </w:rPr>
        <w:t>ovimento da</w:t>
      </w:r>
      <w:r w:rsidR="008D121B" w:rsidRPr="0095160A">
        <w:rPr>
          <w:rFonts w:ascii="Garamond" w:hAnsi="Garamond"/>
          <w:i/>
        </w:rPr>
        <w:t>s</w:t>
      </w:r>
      <w:r w:rsidR="005D5D2E" w:rsidRPr="0095160A">
        <w:rPr>
          <w:rFonts w:ascii="Garamond" w:hAnsi="Garamond"/>
          <w:i/>
        </w:rPr>
        <w:t xml:space="preserve"> Mãe</w:t>
      </w:r>
      <w:r w:rsidR="008D121B" w:rsidRPr="0095160A">
        <w:rPr>
          <w:rFonts w:ascii="Garamond" w:hAnsi="Garamond"/>
          <w:i/>
        </w:rPr>
        <w:t>s</w:t>
      </w:r>
      <w:r w:rsidR="005D5D2E" w:rsidRPr="0095160A">
        <w:rPr>
          <w:rFonts w:ascii="Garamond" w:hAnsi="Garamond"/>
          <w:i/>
        </w:rPr>
        <w:t xml:space="preserve"> de Maio</w:t>
      </w:r>
      <w:r w:rsidR="005D5D2E" w:rsidRPr="0095160A">
        <w:rPr>
          <w:rFonts w:ascii="Garamond" w:hAnsi="Garamond"/>
        </w:rPr>
        <w:t xml:space="preserve">. </w:t>
      </w:r>
      <w:r w:rsidR="00B365FF">
        <w:rPr>
          <w:rFonts w:ascii="Garamond" w:hAnsi="Garamond"/>
        </w:rPr>
        <w:t xml:space="preserve">A pesquisa analisou 60 casos de pessoas assassinadas na região da Baixada Santista entre </w:t>
      </w:r>
      <w:r w:rsidR="00970B17">
        <w:rPr>
          <w:rFonts w:ascii="Garamond" w:hAnsi="Garamond"/>
        </w:rPr>
        <w:t xml:space="preserve">os dias 12 e 20 de maio de 2006 de forma de entender: a dinâmica da violência, o perfil das vítimas e analisar indícios de execução sumária. Desta forma esperamos que os </w:t>
      </w:r>
      <w:r w:rsidR="00B365FF" w:rsidRPr="001C7F18">
        <w:rPr>
          <w:rFonts w:ascii="Garamond" w:hAnsi="Garamond" w:cs="Arial"/>
        </w:rPr>
        <w:t xml:space="preserve">resultados </w:t>
      </w:r>
      <w:r w:rsidR="00970B17">
        <w:rPr>
          <w:rFonts w:ascii="Garamond" w:hAnsi="Garamond" w:cs="Arial"/>
        </w:rPr>
        <w:t>possam</w:t>
      </w:r>
      <w:r w:rsidR="00B365FF">
        <w:rPr>
          <w:rFonts w:ascii="Garamond" w:hAnsi="Garamond" w:cs="Arial"/>
        </w:rPr>
        <w:t xml:space="preserve"> </w:t>
      </w:r>
      <w:r w:rsidR="00970B17">
        <w:rPr>
          <w:rFonts w:ascii="Garamond" w:hAnsi="Garamond" w:cs="Arial"/>
        </w:rPr>
        <w:t>contribuir</w:t>
      </w:r>
      <w:r w:rsidR="00B365FF">
        <w:rPr>
          <w:rFonts w:ascii="Garamond" w:hAnsi="Garamond" w:cs="Arial"/>
        </w:rPr>
        <w:t xml:space="preserve"> com o</w:t>
      </w:r>
      <w:r w:rsidR="00B365FF" w:rsidRPr="001C7F18">
        <w:rPr>
          <w:rFonts w:ascii="Garamond" w:hAnsi="Garamond" w:cs="Arial"/>
        </w:rPr>
        <w:t xml:space="preserve"> esclarecimento</w:t>
      </w:r>
      <w:r w:rsidR="00B365FF">
        <w:rPr>
          <w:rFonts w:ascii="Garamond" w:hAnsi="Garamond" w:cs="Arial"/>
        </w:rPr>
        <w:t xml:space="preserve"> dos crimes</w:t>
      </w:r>
      <w:r w:rsidR="00970B17">
        <w:rPr>
          <w:rFonts w:ascii="Garamond" w:hAnsi="Garamond" w:cs="Arial"/>
        </w:rPr>
        <w:t xml:space="preserve"> e com a demanda de justiça</w:t>
      </w:r>
      <w:r w:rsidR="00E303B3">
        <w:rPr>
          <w:rFonts w:ascii="Garamond" w:hAnsi="Garamond" w:cs="Arial"/>
        </w:rPr>
        <w:t xml:space="preserve"> dos familiares das vítimas</w:t>
      </w:r>
      <w:r w:rsidR="00B365FF" w:rsidRPr="001C7F18">
        <w:rPr>
          <w:rFonts w:ascii="Garamond" w:hAnsi="Garamond" w:cs="Arial"/>
        </w:rPr>
        <w:t xml:space="preserve">, </w:t>
      </w:r>
      <w:r w:rsidR="00B365FF">
        <w:rPr>
          <w:rFonts w:ascii="Garamond" w:hAnsi="Garamond" w:cs="Arial"/>
        </w:rPr>
        <w:t xml:space="preserve">e </w:t>
      </w:r>
      <w:r w:rsidR="00970B17">
        <w:rPr>
          <w:rFonts w:ascii="Garamond" w:hAnsi="Garamond" w:cs="Arial"/>
        </w:rPr>
        <w:t>também</w:t>
      </w:r>
      <w:r w:rsidR="00B365FF">
        <w:rPr>
          <w:rFonts w:ascii="Garamond" w:hAnsi="Garamond" w:cs="Arial"/>
        </w:rPr>
        <w:t xml:space="preserve"> </w:t>
      </w:r>
      <w:r w:rsidR="00E303B3">
        <w:rPr>
          <w:rFonts w:ascii="Garamond" w:hAnsi="Garamond" w:cs="Arial"/>
        </w:rPr>
        <w:t>colaborar</w:t>
      </w:r>
      <w:r w:rsidR="00970B17">
        <w:rPr>
          <w:rFonts w:ascii="Garamond" w:hAnsi="Garamond" w:cs="Arial"/>
        </w:rPr>
        <w:t xml:space="preserve"> </w:t>
      </w:r>
      <w:r w:rsidR="00E303B3">
        <w:rPr>
          <w:rFonts w:ascii="Garamond" w:hAnsi="Garamond" w:cs="Arial"/>
        </w:rPr>
        <w:t>com</w:t>
      </w:r>
      <w:r w:rsidR="00970B17">
        <w:rPr>
          <w:rFonts w:ascii="Garamond" w:hAnsi="Garamond" w:cs="Arial"/>
        </w:rPr>
        <w:t xml:space="preserve"> o debate sobre a</w:t>
      </w:r>
      <w:r w:rsidR="00B365FF" w:rsidRPr="001C7F18">
        <w:rPr>
          <w:rFonts w:ascii="Garamond" w:hAnsi="Garamond" w:cs="Arial"/>
        </w:rPr>
        <w:t xml:space="preserve"> da violência de Estado no Brasil </w:t>
      </w:r>
      <w:r w:rsidR="00B365FF">
        <w:rPr>
          <w:rFonts w:ascii="Garamond" w:hAnsi="Garamond" w:cs="Arial"/>
        </w:rPr>
        <w:t>e</w:t>
      </w:r>
      <w:r w:rsidR="00E303B3">
        <w:rPr>
          <w:rFonts w:ascii="Garamond" w:hAnsi="Garamond" w:cs="Arial"/>
        </w:rPr>
        <w:t xml:space="preserve"> com </w:t>
      </w:r>
      <w:r w:rsidR="00B365FF" w:rsidRPr="001C7F18">
        <w:rPr>
          <w:rFonts w:ascii="Garamond" w:hAnsi="Garamond" w:cs="Arial"/>
        </w:rPr>
        <w:t xml:space="preserve">a </w:t>
      </w:r>
      <w:r w:rsidR="00970B17">
        <w:rPr>
          <w:rFonts w:ascii="Garamond" w:hAnsi="Garamond" w:cs="Arial"/>
        </w:rPr>
        <w:t>construção de uma</w:t>
      </w:r>
      <w:r w:rsidR="00B365FF" w:rsidRPr="001C7F18">
        <w:rPr>
          <w:rFonts w:ascii="Garamond" w:hAnsi="Garamond" w:cs="Arial"/>
        </w:rPr>
        <w:t xml:space="preserve"> democracia</w:t>
      </w:r>
      <w:r w:rsidR="00B365FF">
        <w:rPr>
          <w:rFonts w:ascii="Garamond" w:hAnsi="Garamond" w:cs="Arial"/>
        </w:rPr>
        <w:t xml:space="preserve"> </w:t>
      </w:r>
      <w:r w:rsidR="00970B17">
        <w:rPr>
          <w:rFonts w:ascii="Garamond" w:hAnsi="Garamond" w:cs="Arial"/>
        </w:rPr>
        <w:t>verdadeira</w:t>
      </w:r>
      <w:r w:rsidR="00E303B3">
        <w:rPr>
          <w:rFonts w:ascii="Garamond" w:hAnsi="Garamond" w:cs="Arial"/>
        </w:rPr>
        <w:t xml:space="preserve"> no país</w:t>
      </w:r>
      <w:r w:rsidR="00B365FF">
        <w:rPr>
          <w:rFonts w:ascii="Garamond" w:hAnsi="Garamond" w:cs="Arial"/>
        </w:rPr>
        <w:t>, conforme estabelecido pelos pilares d</w:t>
      </w:r>
      <w:r w:rsidR="00B365FF" w:rsidRPr="001C7F18">
        <w:rPr>
          <w:rFonts w:ascii="Garamond" w:hAnsi="Garamond" w:cs="Arial"/>
        </w:rPr>
        <w:t>a justiça de transição.</w:t>
      </w:r>
    </w:p>
    <w:p w14:paraId="36C2546F" w14:textId="77777777" w:rsidR="00B365FF" w:rsidRPr="009C7C2B" w:rsidRDefault="00B365FF" w:rsidP="00B365FF">
      <w:pPr>
        <w:widowControl w:val="0"/>
        <w:autoSpaceDE w:val="0"/>
        <w:autoSpaceDN w:val="0"/>
        <w:adjustRightInd w:val="0"/>
        <w:rPr>
          <w:rFonts w:ascii="Garamond" w:hAnsi="Garamond" w:cs="Times New Roman"/>
        </w:rPr>
      </w:pPr>
    </w:p>
    <w:p w14:paraId="49F9E0D6" w14:textId="77777777" w:rsidR="00F929D3" w:rsidRPr="009C7C2B" w:rsidRDefault="00F929D3" w:rsidP="00B365FF">
      <w:pPr>
        <w:rPr>
          <w:rFonts w:ascii="Garamond" w:hAnsi="Garamond"/>
          <w:b/>
        </w:rPr>
      </w:pPr>
      <w:bookmarkStart w:id="0" w:name="_GoBack"/>
      <w:bookmarkEnd w:id="0"/>
    </w:p>
    <w:p w14:paraId="5B9E09A2" w14:textId="3D099B03" w:rsidR="00CC36CC" w:rsidRPr="009C7C2B" w:rsidRDefault="005D5D2E" w:rsidP="00706438">
      <w:pPr>
        <w:rPr>
          <w:rFonts w:ascii="Garamond" w:hAnsi="Garamond"/>
          <w:b/>
        </w:rPr>
      </w:pPr>
      <w:r w:rsidRPr="009C7C2B">
        <w:rPr>
          <w:rFonts w:ascii="Garamond" w:hAnsi="Garamond"/>
          <w:b/>
        </w:rPr>
        <w:t>Estrutura do evento</w:t>
      </w:r>
    </w:p>
    <w:p w14:paraId="2795E89D" w14:textId="77777777" w:rsidR="005D5D2E" w:rsidRPr="009C7C2B" w:rsidRDefault="005D5D2E" w:rsidP="00706438">
      <w:pPr>
        <w:rPr>
          <w:rFonts w:ascii="Garamond" w:hAnsi="Garamond"/>
        </w:rPr>
      </w:pPr>
    </w:p>
    <w:p w14:paraId="53FEF62F" w14:textId="38D74A7A" w:rsidR="007A3581" w:rsidRPr="009C7C2B" w:rsidRDefault="007A3581" w:rsidP="00706438">
      <w:pPr>
        <w:rPr>
          <w:rFonts w:ascii="Garamond" w:hAnsi="Garamond"/>
          <w:b/>
        </w:rPr>
      </w:pPr>
      <w:r w:rsidRPr="009C7C2B">
        <w:rPr>
          <w:rFonts w:ascii="Garamond" w:hAnsi="Garamond"/>
          <w:b/>
        </w:rPr>
        <w:t xml:space="preserve">Solenidade com mesa de autoridades seguido do debate “Violência de Estado no Brasil: os </w:t>
      </w:r>
      <w:r w:rsidRPr="009C7C2B">
        <w:rPr>
          <w:rFonts w:ascii="Garamond" w:hAnsi="Garamond"/>
          <w:b/>
          <w:i/>
        </w:rPr>
        <w:t>Crimes de Maio</w:t>
      </w:r>
      <w:r w:rsidRPr="009C7C2B">
        <w:rPr>
          <w:rFonts w:ascii="Garamond" w:hAnsi="Garamond"/>
          <w:b/>
        </w:rPr>
        <w:t xml:space="preserve"> de 2006”.</w:t>
      </w:r>
    </w:p>
    <w:p w14:paraId="773743E2" w14:textId="77777777" w:rsidR="007A3581" w:rsidRPr="009C7C2B" w:rsidRDefault="007A3581" w:rsidP="00706438">
      <w:pPr>
        <w:rPr>
          <w:rFonts w:ascii="Garamond" w:hAnsi="Garamond"/>
        </w:rPr>
      </w:pPr>
    </w:p>
    <w:p w14:paraId="316F17C6" w14:textId="77777777" w:rsidR="004E664D" w:rsidRPr="009C7C2B" w:rsidRDefault="004E664D" w:rsidP="00706438">
      <w:pPr>
        <w:rPr>
          <w:rFonts w:ascii="Garamond" w:hAnsi="Garamond"/>
        </w:rPr>
      </w:pPr>
    </w:p>
    <w:p w14:paraId="71DC228E" w14:textId="44B74C73" w:rsidR="00706438" w:rsidRPr="009C7C2B" w:rsidRDefault="004E664D" w:rsidP="00706438">
      <w:pPr>
        <w:rPr>
          <w:rFonts w:ascii="Garamond" w:hAnsi="Garamond"/>
        </w:rPr>
      </w:pPr>
      <w:r w:rsidRPr="009C7C2B">
        <w:rPr>
          <w:rFonts w:ascii="Garamond" w:hAnsi="Garamond"/>
        </w:rPr>
        <w:t>Mesa de autoridades</w:t>
      </w:r>
    </w:p>
    <w:p w14:paraId="1852AF36" w14:textId="43C69941" w:rsidR="00706438" w:rsidRPr="009C7C2B" w:rsidRDefault="00F51808" w:rsidP="00706438">
      <w:pPr>
        <w:pStyle w:val="ListParagraph"/>
        <w:numPr>
          <w:ilvl w:val="0"/>
          <w:numId w:val="14"/>
        </w:numPr>
        <w:rPr>
          <w:rFonts w:ascii="Garamond" w:hAnsi="Garamond"/>
        </w:rPr>
      </w:pPr>
      <w:r>
        <w:rPr>
          <w:rFonts w:ascii="Garamond" w:hAnsi="Garamond"/>
        </w:rPr>
        <w:t xml:space="preserve">Representante da </w:t>
      </w:r>
      <w:r w:rsidR="00706438" w:rsidRPr="009C7C2B">
        <w:rPr>
          <w:rFonts w:ascii="Garamond" w:hAnsi="Garamond"/>
        </w:rPr>
        <w:t>Embaixad</w:t>
      </w:r>
      <w:r>
        <w:rPr>
          <w:rFonts w:ascii="Garamond" w:hAnsi="Garamond"/>
        </w:rPr>
        <w:t>a</w:t>
      </w:r>
      <w:r w:rsidR="00706438" w:rsidRPr="009C7C2B">
        <w:rPr>
          <w:rFonts w:ascii="Garamond" w:hAnsi="Garamond"/>
        </w:rPr>
        <w:t xml:space="preserve"> Britânic</w:t>
      </w:r>
      <w:r>
        <w:rPr>
          <w:rFonts w:ascii="Garamond" w:hAnsi="Garamond"/>
        </w:rPr>
        <w:t>a</w:t>
      </w:r>
      <w:r w:rsidR="003D34F8" w:rsidRPr="009C7C2B">
        <w:rPr>
          <w:rFonts w:ascii="Garamond" w:hAnsi="Garamond"/>
        </w:rPr>
        <w:t xml:space="preserve"> no Brasil</w:t>
      </w:r>
    </w:p>
    <w:p w14:paraId="5DE67BB5" w14:textId="12613E7E" w:rsidR="002155A7" w:rsidRPr="009C7C2B" w:rsidRDefault="002155A7" w:rsidP="00706438">
      <w:pPr>
        <w:pStyle w:val="ListParagraph"/>
        <w:numPr>
          <w:ilvl w:val="0"/>
          <w:numId w:val="14"/>
        </w:numPr>
        <w:rPr>
          <w:rFonts w:ascii="Garamond" w:hAnsi="Garamond"/>
        </w:rPr>
      </w:pPr>
      <w:r w:rsidRPr="009C7C2B">
        <w:rPr>
          <w:rFonts w:ascii="Garamond" w:hAnsi="Garamond"/>
        </w:rPr>
        <w:t>Representante do Conselho Britânico</w:t>
      </w:r>
    </w:p>
    <w:p w14:paraId="3821B9C7" w14:textId="18EB66E1" w:rsidR="00706438" w:rsidRPr="009C7C2B" w:rsidRDefault="00706438" w:rsidP="00706438">
      <w:pPr>
        <w:pStyle w:val="ListParagraph"/>
        <w:numPr>
          <w:ilvl w:val="0"/>
          <w:numId w:val="14"/>
        </w:numPr>
        <w:rPr>
          <w:rFonts w:ascii="Garamond" w:hAnsi="Garamond"/>
        </w:rPr>
      </w:pPr>
      <w:r w:rsidRPr="009C7C2B">
        <w:rPr>
          <w:rFonts w:ascii="Garamond" w:hAnsi="Garamond"/>
        </w:rPr>
        <w:t xml:space="preserve">Soraya </w:t>
      </w:r>
      <w:proofErr w:type="spellStart"/>
      <w:r w:rsidRPr="009C7C2B">
        <w:rPr>
          <w:rFonts w:ascii="Garamond" w:hAnsi="Garamond"/>
        </w:rPr>
        <w:t>Smaili</w:t>
      </w:r>
      <w:proofErr w:type="spellEnd"/>
      <w:r w:rsidRPr="009C7C2B">
        <w:rPr>
          <w:rFonts w:ascii="Garamond" w:hAnsi="Garamond"/>
        </w:rPr>
        <w:t xml:space="preserve"> – Reitora da Universidade Federal de São Paulo</w:t>
      </w:r>
    </w:p>
    <w:p w14:paraId="4551585F" w14:textId="3A4967F5" w:rsidR="00967FC7" w:rsidRPr="009C7C2B" w:rsidRDefault="00967FC7" w:rsidP="00706438">
      <w:pPr>
        <w:pStyle w:val="ListParagraph"/>
        <w:numPr>
          <w:ilvl w:val="0"/>
          <w:numId w:val="14"/>
        </w:numPr>
        <w:rPr>
          <w:rFonts w:ascii="Garamond" w:hAnsi="Garamond"/>
        </w:rPr>
      </w:pPr>
      <w:r w:rsidRPr="009C7C2B">
        <w:rPr>
          <w:rFonts w:ascii="Garamond" w:hAnsi="Garamond"/>
        </w:rPr>
        <w:t>Raquel Dodge – Procuradora Geral da República</w:t>
      </w:r>
    </w:p>
    <w:p w14:paraId="2526A071" w14:textId="77777777" w:rsidR="00706438" w:rsidRPr="009C7C2B" w:rsidRDefault="00706438" w:rsidP="00706438">
      <w:pPr>
        <w:rPr>
          <w:rFonts w:ascii="Garamond" w:hAnsi="Garamond"/>
        </w:rPr>
      </w:pPr>
    </w:p>
    <w:p w14:paraId="131BC0AE" w14:textId="01621ECD" w:rsidR="008509E4" w:rsidRPr="009C7C2B" w:rsidRDefault="00CE1680" w:rsidP="00706438">
      <w:pPr>
        <w:rPr>
          <w:rFonts w:ascii="Garamond" w:hAnsi="Garamond"/>
        </w:rPr>
      </w:pPr>
      <w:r w:rsidRPr="009C7C2B">
        <w:rPr>
          <w:rFonts w:ascii="Garamond" w:hAnsi="Garamond"/>
        </w:rPr>
        <w:t xml:space="preserve">Abertura: Eduardo </w:t>
      </w:r>
      <w:proofErr w:type="spellStart"/>
      <w:r w:rsidRPr="009C7C2B">
        <w:rPr>
          <w:rFonts w:ascii="Garamond" w:hAnsi="Garamond"/>
        </w:rPr>
        <w:t>Tardelli</w:t>
      </w:r>
      <w:proofErr w:type="spellEnd"/>
      <w:r w:rsidRPr="009C7C2B">
        <w:rPr>
          <w:rFonts w:ascii="Garamond" w:hAnsi="Garamond"/>
        </w:rPr>
        <w:t xml:space="preserve"> (rapper)</w:t>
      </w:r>
    </w:p>
    <w:p w14:paraId="2C444D3B" w14:textId="77777777" w:rsidR="00CE1680" w:rsidRPr="009C7C2B" w:rsidRDefault="00CE1680" w:rsidP="00706438">
      <w:pPr>
        <w:rPr>
          <w:rFonts w:ascii="Garamond" w:hAnsi="Garamond"/>
        </w:rPr>
      </w:pPr>
    </w:p>
    <w:p w14:paraId="516B77D1" w14:textId="77777777" w:rsidR="00610394" w:rsidRPr="009C7C2B" w:rsidRDefault="00706438" w:rsidP="00F51808">
      <w:pPr>
        <w:rPr>
          <w:rFonts w:ascii="Garamond" w:hAnsi="Garamond"/>
          <w:b/>
        </w:rPr>
      </w:pPr>
      <w:r w:rsidRPr="009C7C2B">
        <w:rPr>
          <w:rFonts w:ascii="Garamond" w:hAnsi="Garamond"/>
        </w:rPr>
        <w:t>Mesa</w:t>
      </w:r>
      <w:r w:rsidR="008C126D" w:rsidRPr="009C7C2B">
        <w:rPr>
          <w:rFonts w:ascii="Garamond" w:hAnsi="Garamond"/>
        </w:rPr>
        <w:t xml:space="preserve"> de </w:t>
      </w:r>
      <w:r w:rsidR="003D34F8" w:rsidRPr="009C7C2B">
        <w:rPr>
          <w:rFonts w:ascii="Garamond" w:hAnsi="Garamond"/>
        </w:rPr>
        <w:t>debate</w:t>
      </w:r>
      <w:r w:rsidRPr="009C7C2B">
        <w:rPr>
          <w:rFonts w:ascii="Garamond" w:hAnsi="Garamond"/>
        </w:rPr>
        <w:t>:</w:t>
      </w:r>
      <w:r w:rsidR="003D34F8" w:rsidRPr="009C7C2B">
        <w:rPr>
          <w:rFonts w:ascii="Garamond" w:hAnsi="Garamond"/>
        </w:rPr>
        <w:t xml:space="preserve"> </w:t>
      </w:r>
      <w:r w:rsidR="00610394" w:rsidRPr="009C7C2B">
        <w:rPr>
          <w:rFonts w:ascii="Garamond" w:hAnsi="Garamond"/>
          <w:b/>
        </w:rPr>
        <w:t xml:space="preserve">Violência de Estado no Brasil: os </w:t>
      </w:r>
      <w:r w:rsidR="00610394" w:rsidRPr="009C7C2B">
        <w:rPr>
          <w:rFonts w:ascii="Garamond" w:hAnsi="Garamond"/>
          <w:b/>
          <w:i/>
        </w:rPr>
        <w:t>Crimes de Maio</w:t>
      </w:r>
      <w:r w:rsidR="00610394" w:rsidRPr="009C7C2B">
        <w:rPr>
          <w:rFonts w:ascii="Garamond" w:hAnsi="Garamond"/>
          <w:b/>
        </w:rPr>
        <w:t xml:space="preserve"> de 2006</w:t>
      </w:r>
    </w:p>
    <w:p w14:paraId="5EA3D34A" w14:textId="77777777" w:rsidR="00C94F10" w:rsidRPr="009C7C2B" w:rsidRDefault="00C94F10" w:rsidP="00610394">
      <w:pPr>
        <w:jc w:val="center"/>
        <w:rPr>
          <w:rFonts w:ascii="Garamond" w:hAnsi="Garamond"/>
          <w:b/>
        </w:rPr>
      </w:pPr>
    </w:p>
    <w:p w14:paraId="23F7C3CB" w14:textId="34F21873" w:rsidR="002155A7" w:rsidRPr="009C7C2B" w:rsidRDefault="00610394" w:rsidP="00610394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</w:rPr>
      </w:pPr>
      <w:r w:rsidRPr="009C7C2B">
        <w:rPr>
          <w:rFonts w:ascii="Garamond" w:hAnsi="Garamond"/>
        </w:rPr>
        <w:t>Representante</w:t>
      </w:r>
      <w:r w:rsidR="002155A7" w:rsidRPr="009C7C2B">
        <w:rPr>
          <w:rFonts w:ascii="Garamond" w:hAnsi="Garamond"/>
        </w:rPr>
        <w:t xml:space="preserve"> do </w:t>
      </w:r>
      <w:r w:rsidR="002B681B" w:rsidRPr="009C7C2B">
        <w:rPr>
          <w:rFonts w:ascii="Garamond" w:hAnsi="Garamond"/>
        </w:rPr>
        <w:t xml:space="preserve">projeto </w:t>
      </w:r>
      <w:r w:rsidR="002B681B" w:rsidRPr="009C7C2B">
        <w:rPr>
          <w:rFonts w:ascii="Garamond" w:hAnsi="Garamond"/>
          <w:i/>
        </w:rPr>
        <w:t>Violência de Estado no Brasil</w:t>
      </w:r>
    </w:p>
    <w:p w14:paraId="06A07987" w14:textId="77777777" w:rsidR="00FD79E8" w:rsidRPr="009C7C2B" w:rsidRDefault="00FD79E8" w:rsidP="00FD79E8">
      <w:pPr>
        <w:pStyle w:val="ListParagraph"/>
        <w:numPr>
          <w:ilvl w:val="0"/>
          <w:numId w:val="13"/>
        </w:numPr>
        <w:rPr>
          <w:rFonts w:ascii="Garamond" w:hAnsi="Garamond"/>
          <w:i/>
        </w:rPr>
      </w:pPr>
      <w:r w:rsidRPr="009C7C2B">
        <w:rPr>
          <w:rFonts w:ascii="Garamond" w:hAnsi="Garamond"/>
        </w:rPr>
        <w:t xml:space="preserve">Representantes do </w:t>
      </w:r>
      <w:r w:rsidRPr="009C7C2B">
        <w:rPr>
          <w:rFonts w:ascii="Garamond" w:hAnsi="Garamond"/>
          <w:i/>
        </w:rPr>
        <w:t>Movimento Mães de Maio</w:t>
      </w:r>
    </w:p>
    <w:p w14:paraId="22204F31" w14:textId="22122BFD" w:rsidR="00FD79E8" w:rsidRPr="009C7C2B" w:rsidRDefault="002B681B" w:rsidP="00FD79E8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  <w:lang w:val="en-US"/>
        </w:rPr>
      </w:pPr>
      <w:r w:rsidRPr="009C7C2B">
        <w:rPr>
          <w:rFonts w:ascii="Garamond" w:hAnsi="Garamond"/>
          <w:lang w:val="en-US"/>
        </w:rPr>
        <w:t xml:space="preserve">Francesca </w:t>
      </w:r>
      <w:proofErr w:type="spellStart"/>
      <w:r w:rsidRPr="009C7C2B">
        <w:rPr>
          <w:rFonts w:ascii="Garamond" w:hAnsi="Garamond"/>
          <w:lang w:val="en-US"/>
        </w:rPr>
        <w:t>Lessa</w:t>
      </w:r>
      <w:proofErr w:type="spellEnd"/>
      <w:r w:rsidR="00706438" w:rsidRPr="009C7C2B">
        <w:rPr>
          <w:rFonts w:ascii="Garamond" w:hAnsi="Garamond"/>
          <w:lang w:val="en-US"/>
        </w:rPr>
        <w:t xml:space="preserve"> </w:t>
      </w:r>
      <w:r w:rsidR="00F61BE8">
        <w:rPr>
          <w:rFonts w:ascii="Garamond" w:hAnsi="Garamond"/>
          <w:lang w:val="en-US"/>
        </w:rPr>
        <w:t xml:space="preserve">– </w:t>
      </w:r>
      <w:r w:rsidR="00F51808" w:rsidRPr="009C7C2B">
        <w:rPr>
          <w:rFonts w:ascii="Garamond" w:hAnsi="Garamond" w:cs="Arial"/>
          <w:iCs/>
        </w:rPr>
        <w:t xml:space="preserve">Centro Latino-americano. Escola de Estudos Interdisciplinares e de Área </w:t>
      </w:r>
      <w:r w:rsidR="00F51808" w:rsidRPr="009C7C2B">
        <w:rPr>
          <w:rFonts w:ascii="Garamond" w:hAnsi="Garamond" w:cs="Arial"/>
        </w:rPr>
        <w:t>da Universidade de Oxford</w:t>
      </w:r>
    </w:p>
    <w:p w14:paraId="2DAEF388" w14:textId="77777777" w:rsidR="00CE7CE9" w:rsidRPr="009C7C2B" w:rsidRDefault="00CE7CE9" w:rsidP="00CE7CE9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  <w:lang w:val="en-US"/>
        </w:rPr>
      </w:pPr>
      <w:r w:rsidRPr="009C7C2B">
        <w:rPr>
          <w:rFonts w:ascii="Garamond" w:eastAsia="Times New Roman" w:hAnsi="Garamond"/>
          <w:color w:val="000000"/>
        </w:rPr>
        <w:t xml:space="preserve">Sandra </w:t>
      </w:r>
      <w:r>
        <w:rPr>
          <w:rFonts w:ascii="Garamond" w:eastAsia="Times New Roman" w:hAnsi="Garamond"/>
          <w:color w:val="000000"/>
        </w:rPr>
        <w:t xml:space="preserve">Carvalho </w:t>
      </w:r>
      <w:r>
        <w:rPr>
          <w:rFonts w:ascii="Garamond" w:hAnsi="Garamond"/>
          <w:lang w:val="en-US"/>
        </w:rPr>
        <w:t xml:space="preserve">– </w:t>
      </w:r>
      <w:r>
        <w:rPr>
          <w:rFonts w:ascii="Garamond" w:eastAsia="Times New Roman" w:hAnsi="Garamond"/>
          <w:color w:val="000000"/>
        </w:rPr>
        <w:t>Justiça Global</w:t>
      </w:r>
    </w:p>
    <w:p w14:paraId="513F97E6" w14:textId="77777777" w:rsidR="00CE7CE9" w:rsidRPr="009C7C2B" w:rsidRDefault="00CE7CE9" w:rsidP="00CE7CE9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  <w:lang w:val="en-US"/>
        </w:rPr>
      </w:pPr>
      <w:r w:rsidRPr="009C7C2B">
        <w:rPr>
          <w:rFonts w:ascii="Garamond" w:eastAsia="Times New Roman" w:hAnsi="Garamond"/>
          <w:color w:val="000000"/>
        </w:rPr>
        <w:t>Rose Nogueira</w:t>
      </w:r>
      <w:r>
        <w:rPr>
          <w:rFonts w:ascii="Garamond" w:eastAsia="Times New Roman" w:hAnsi="Garamond"/>
          <w:color w:val="000000"/>
        </w:rPr>
        <w:t xml:space="preserve"> </w:t>
      </w:r>
      <w:r>
        <w:rPr>
          <w:rFonts w:ascii="Garamond" w:hAnsi="Garamond"/>
          <w:lang w:val="en-US"/>
        </w:rPr>
        <w:t xml:space="preserve">– </w:t>
      </w:r>
      <w:proofErr w:type="spellStart"/>
      <w:r w:rsidRPr="009C7C2B">
        <w:rPr>
          <w:rFonts w:ascii="Garamond" w:eastAsia="Times New Roman" w:hAnsi="Garamond"/>
          <w:color w:val="000000"/>
        </w:rPr>
        <w:t>Ex-presidenta</w:t>
      </w:r>
      <w:proofErr w:type="spellEnd"/>
      <w:r w:rsidRPr="009C7C2B">
        <w:rPr>
          <w:rFonts w:ascii="Garamond" w:eastAsia="Times New Roman" w:hAnsi="Garamond"/>
          <w:color w:val="000000"/>
        </w:rPr>
        <w:t xml:space="preserve"> do CONDEPE</w:t>
      </w:r>
    </w:p>
    <w:p w14:paraId="6DA9F35D" w14:textId="77777777" w:rsidR="00FD79E8" w:rsidRPr="009C7C2B" w:rsidRDefault="004E664D" w:rsidP="00FD79E8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  <w:lang w:val="en-US"/>
        </w:rPr>
      </w:pPr>
      <w:r w:rsidRPr="009C7C2B">
        <w:rPr>
          <w:rFonts w:ascii="Garamond" w:eastAsia="Times New Roman" w:hAnsi="Garamond"/>
          <w:color w:val="000000"/>
        </w:rPr>
        <w:t>Representante da Co</w:t>
      </w:r>
      <w:r w:rsidR="00FD79E8" w:rsidRPr="009C7C2B">
        <w:rPr>
          <w:rFonts w:ascii="Garamond" w:eastAsia="Times New Roman" w:hAnsi="Garamond"/>
          <w:color w:val="000000"/>
        </w:rPr>
        <w:t>nectas</w:t>
      </w:r>
    </w:p>
    <w:p w14:paraId="1AD26984" w14:textId="4B470255" w:rsidR="00C63BEC" w:rsidRPr="009C7C2B" w:rsidRDefault="00C63BEC" w:rsidP="00FD79E8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  <w:lang w:val="en-US"/>
        </w:rPr>
      </w:pPr>
      <w:r w:rsidRPr="009C7C2B">
        <w:rPr>
          <w:rFonts w:ascii="Garamond" w:eastAsia="Times New Roman" w:hAnsi="Garamond"/>
          <w:color w:val="000000"/>
        </w:rPr>
        <w:t>Pedro Gilbert</w:t>
      </w:r>
      <w:r w:rsidR="00F61BE8">
        <w:rPr>
          <w:rFonts w:ascii="Garamond" w:eastAsia="Times New Roman" w:hAnsi="Garamond"/>
          <w:color w:val="000000"/>
        </w:rPr>
        <w:t xml:space="preserve">o </w:t>
      </w:r>
      <w:r w:rsidR="00F61BE8">
        <w:rPr>
          <w:rFonts w:ascii="Garamond" w:hAnsi="Garamond"/>
          <w:lang w:val="en-US"/>
        </w:rPr>
        <w:t xml:space="preserve">– </w:t>
      </w:r>
      <w:r w:rsidR="004E664D" w:rsidRPr="009C7C2B">
        <w:rPr>
          <w:rFonts w:ascii="Garamond" w:eastAsia="Times New Roman" w:hAnsi="Garamond"/>
          <w:color w:val="000000"/>
        </w:rPr>
        <w:t>Defensor Público</w:t>
      </w:r>
    </w:p>
    <w:p w14:paraId="0E5501D0" w14:textId="77777777" w:rsidR="004E664D" w:rsidRPr="009C7C2B" w:rsidRDefault="004E664D" w:rsidP="0086620A">
      <w:pPr>
        <w:jc w:val="both"/>
        <w:rPr>
          <w:rFonts w:ascii="Garamond" w:eastAsia="Times New Roman" w:hAnsi="Garamond"/>
          <w:b/>
          <w:color w:val="000000"/>
        </w:rPr>
      </w:pPr>
    </w:p>
    <w:p w14:paraId="50BE1A45" w14:textId="38B01A04" w:rsidR="004E664D" w:rsidRPr="009C7C2B" w:rsidRDefault="004E664D" w:rsidP="0086620A">
      <w:pPr>
        <w:jc w:val="both"/>
        <w:rPr>
          <w:rFonts w:ascii="Garamond" w:eastAsia="Times New Roman" w:hAnsi="Garamond"/>
          <w:b/>
          <w:color w:val="000000"/>
        </w:rPr>
      </w:pPr>
    </w:p>
    <w:p w14:paraId="33C5DA22" w14:textId="77777777" w:rsidR="005B3E92" w:rsidRPr="009C7C2B" w:rsidRDefault="003D34F8" w:rsidP="00706438">
      <w:pPr>
        <w:rPr>
          <w:rFonts w:ascii="Garamond" w:eastAsia="Times New Roman" w:hAnsi="Garamond"/>
          <w:b/>
          <w:color w:val="000000"/>
        </w:rPr>
      </w:pPr>
      <w:r w:rsidRPr="009C7C2B">
        <w:rPr>
          <w:rFonts w:ascii="Garamond" w:eastAsia="Times New Roman" w:hAnsi="Garamond"/>
          <w:b/>
          <w:color w:val="000000"/>
        </w:rPr>
        <w:t xml:space="preserve">Data: </w:t>
      </w:r>
    </w:p>
    <w:p w14:paraId="4CF6D12C" w14:textId="76B2C258" w:rsidR="003D34F8" w:rsidRPr="009C7C2B" w:rsidRDefault="005B3E92" w:rsidP="00706438">
      <w:pPr>
        <w:rPr>
          <w:rFonts w:ascii="Garamond" w:eastAsia="Times New Roman" w:hAnsi="Garamond"/>
          <w:color w:val="000000"/>
        </w:rPr>
      </w:pPr>
      <w:r w:rsidRPr="009C7C2B">
        <w:rPr>
          <w:rFonts w:ascii="Garamond" w:eastAsia="Times New Roman" w:hAnsi="Garamond"/>
          <w:color w:val="000000"/>
        </w:rPr>
        <w:t xml:space="preserve">Dia </w:t>
      </w:r>
      <w:r w:rsidR="002B681B" w:rsidRPr="009C7C2B">
        <w:rPr>
          <w:rFonts w:ascii="Garamond" w:eastAsia="Times New Roman" w:hAnsi="Garamond"/>
          <w:color w:val="000000"/>
        </w:rPr>
        <w:t>14</w:t>
      </w:r>
      <w:r w:rsidRPr="009C7C2B">
        <w:rPr>
          <w:rFonts w:ascii="Garamond" w:eastAsia="Times New Roman" w:hAnsi="Garamond"/>
          <w:color w:val="000000"/>
        </w:rPr>
        <w:t xml:space="preserve"> de </w:t>
      </w:r>
      <w:r w:rsidR="002B681B" w:rsidRPr="009C7C2B">
        <w:rPr>
          <w:rFonts w:ascii="Garamond" w:eastAsia="Times New Roman" w:hAnsi="Garamond"/>
          <w:color w:val="000000"/>
        </w:rPr>
        <w:t>maio</w:t>
      </w:r>
      <w:r w:rsidRPr="009C7C2B">
        <w:rPr>
          <w:rFonts w:ascii="Garamond" w:eastAsia="Times New Roman" w:hAnsi="Garamond"/>
          <w:color w:val="000000"/>
        </w:rPr>
        <w:t xml:space="preserve"> de 201</w:t>
      </w:r>
      <w:r w:rsidR="00B365FF">
        <w:rPr>
          <w:rFonts w:ascii="Garamond" w:eastAsia="Times New Roman" w:hAnsi="Garamond"/>
          <w:color w:val="000000"/>
        </w:rPr>
        <w:t>8</w:t>
      </w:r>
      <w:r w:rsidR="003D34F8" w:rsidRPr="009C7C2B">
        <w:rPr>
          <w:rFonts w:ascii="Garamond" w:eastAsia="Times New Roman" w:hAnsi="Garamond"/>
          <w:color w:val="000000"/>
        </w:rPr>
        <w:t>, das 14:00</w:t>
      </w:r>
      <w:r w:rsidR="008A4DE2" w:rsidRPr="009C7C2B">
        <w:rPr>
          <w:rFonts w:ascii="Garamond" w:eastAsia="Times New Roman" w:hAnsi="Garamond"/>
          <w:color w:val="000000"/>
        </w:rPr>
        <w:t>-1</w:t>
      </w:r>
      <w:r w:rsidR="00F51808">
        <w:rPr>
          <w:rFonts w:ascii="Garamond" w:eastAsia="Times New Roman" w:hAnsi="Garamond"/>
          <w:color w:val="000000"/>
        </w:rPr>
        <w:t>8</w:t>
      </w:r>
      <w:r w:rsidR="008A4DE2" w:rsidRPr="009C7C2B">
        <w:rPr>
          <w:rFonts w:ascii="Garamond" w:eastAsia="Times New Roman" w:hAnsi="Garamond"/>
          <w:color w:val="000000"/>
        </w:rPr>
        <w:t>:00</w:t>
      </w:r>
      <w:r w:rsidR="003D34F8" w:rsidRPr="009C7C2B">
        <w:rPr>
          <w:rFonts w:ascii="Garamond" w:eastAsia="Times New Roman" w:hAnsi="Garamond"/>
          <w:color w:val="000000"/>
        </w:rPr>
        <w:t xml:space="preserve"> horas</w:t>
      </w:r>
    </w:p>
    <w:p w14:paraId="67C94574" w14:textId="77777777" w:rsidR="003D34F8" w:rsidRPr="009C7C2B" w:rsidRDefault="003D34F8" w:rsidP="00706438">
      <w:pPr>
        <w:rPr>
          <w:rFonts w:ascii="Garamond" w:eastAsia="Times New Roman" w:hAnsi="Garamond"/>
          <w:b/>
        </w:rPr>
      </w:pPr>
    </w:p>
    <w:p w14:paraId="051B4600" w14:textId="328B1E4B" w:rsidR="003D34F8" w:rsidRPr="009C7C2B" w:rsidRDefault="003D34F8" w:rsidP="00706438">
      <w:pPr>
        <w:rPr>
          <w:rFonts w:ascii="Garamond" w:eastAsia="Times New Roman" w:hAnsi="Garamond"/>
          <w:b/>
        </w:rPr>
      </w:pPr>
      <w:r w:rsidRPr="009C7C2B">
        <w:rPr>
          <w:rFonts w:ascii="Garamond" w:eastAsia="Times New Roman" w:hAnsi="Garamond"/>
          <w:b/>
        </w:rPr>
        <w:t>Local:</w:t>
      </w:r>
    </w:p>
    <w:p w14:paraId="28380E50" w14:textId="191B9CB7" w:rsidR="00E9601B" w:rsidRPr="009C7C2B" w:rsidRDefault="00F51808" w:rsidP="00706438">
      <w:pPr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Anfiteatro Leitão da Cunha</w:t>
      </w:r>
    </w:p>
    <w:p w14:paraId="02592FCB" w14:textId="621DDCEF" w:rsidR="003D34F8" w:rsidRPr="009C7C2B" w:rsidRDefault="00E9601B" w:rsidP="00706438">
      <w:pPr>
        <w:rPr>
          <w:rFonts w:ascii="Garamond" w:hAnsi="Garamond" w:cs="Arial"/>
          <w:shd w:val="clear" w:color="auto" w:fill="FFFFFF"/>
        </w:rPr>
      </w:pPr>
      <w:r w:rsidRPr="009C7C2B">
        <w:rPr>
          <w:rFonts w:ascii="Garamond" w:hAnsi="Garamond" w:cs="Arial"/>
          <w:shd w:val="clear" w:color="auto" w:fill="FFFFFF"/>
        </w:rPr>
        <w:t xml:space="preserve">Rua </w:t>
      </w:r>
      <w:r w:rsidR="00F51808">
        <w:rPr>
          <w:rFonts w:ascii="Garamond" w:hAnsi="Garamond" w:cs="Arial"/>
          <w:shd w:val="clear" w:color="auto" w:fill="FFFFFF"/>
        </w:rPr>
        <w:t>Botucatu</w:t>
      </w:r>
      <w:r w:rsidRPr="009C7C2B">
        <w:rPr>
          <w:rFonts w:ascii="Garamond" w:hAnsi="Garamond" w:cs="Arial"/>
          <w:shd w:val="clear" w:color="auto" w:fill="FFFFFF"/>
        </w:rPr>
        <w:t xml:space="preserve">, </w:t>
      </w:r>
      <w:r w:rsidR="00F51808">
        <w:rPr>
          <w:rFonts w:ascii="Garamond" w:hAnsi="Garamond" w:cs="Arial"/>
          <w:shd w:val="clear" w:color="auto" w:fill="FFFFFF"/>
        </w:rPr>
        <w:t>740</w:t>
      </w:r>
      <w:r w:rsidRPr="009C7C2B">
        <w:rPr>
          <w:rFonts w:ascii="Garamond" w:hAnsi="Garamond" w:cs="Arial"/>
          <w:shd w:val="clear" w:color="auto" w:fill="FFFFFF"/>
        </w:rPr>
        <w:t xml:space="preserve"> </w:t>
      </w:r>
      <w:r w:rsidR="00F51808">
        <w:rPr>
          <w:rFonts w:ascii="Garamond" w:hAnsi="Garamond" w:cs="Arial"/>
          <w:shd w:val="clear" w:color="auto" w:fill="FFFFFF"/>
        </w:rPr>
        <w:t>–</w:t>
      </w:r>
      <w:r w:rsidRPr="009C7C2B">
        <w:rPr>
          <w:rFonts w:ascii="Garamond" w:hAnsi="Garamond" w:cs="Arial"/>
          <w:shd w:val="clear" w:color="auto" w:fill="FFFFFF"/>
        </w:rPr>
        <w:t xml:space="preserve"> </w:t>
      </w:r>
      <w:r w:rsidR="00F51808">
        <w:rPr>
          <w:rFonts w:ascii="Garamond" w:hAnsi="Garamond" w:cs="Arial"/>
          <w:shd w:val="clear" w:color="auto" w:fill="FFFFFF"/>
        </w:rPr>
        <w:t>Vila Clementino</w:t>
      </w:r>
      <w:r w:rsidRPr="009C7C2B">
        <w:rPr>
          <w:rFonts w:ascii="Garamond" w:hAnsi="Garamond" w:cs="Arial"/>
          <w:shd w:val="clear" w:color="auto" w:fill="FFFFFF"/>
        </w:rPr>
        <w:t xml:space="preserve"> </w:t>
      </w:r>
      <w:r w:rsidR="00F51808">
        <w:rPr>
          <w:rFonts w:ascii="Garamond" w:hAnsi="Garamond" w:cs="Arial"/>
          <w:shd w:val="clear" w:color="auto" w:fill="FFFFFF"/>
        </w:rPr>
        <w:t>–</w:t>
      </w:r>
      <w:r w:rsidRPr="009C7C2B">
        <w:rPr>
          <w:rFonts w:ascii="Garamond" w:hAnsi="Garamond" w:cs="Arial"/>
          <w:shd w:val="clear" w:color="auto" w:fill="FFFFFF"/>
        </w:rPr>
        <w:t> São Paulo</w:t>
      </w:r>
    </w:p>
    <w:p w14:paraId="60517BCB" w14:textId="77777777" w:rsidR="00E9601B" w:rsidRPr="009C7C2B" w:rsidRDefault="00E9601B" w:rsidP="00706438">
      <w:pPr>
        <w:rPr>
          <w:rFonts w:ascii="Garamond" w:eastAsia="Times New Roman" w:hAnsi="Garamond"/>
          <w:b/>
        </w:rPr>
      </w:pPr>
    </w:p>
    <w:p w14:paraId="21CADC94" w14:textId="77777777" w:rsidR="005D5D2E" w:rsidRPr="009C7C2B" w:rsidRDefault="005D5D2E" w:rsidP="00706438">
      <w:pPr>
        <w:rPr>
          <w:rFonts w:ascii="Garamond" w:eastAsia="Times New Roman" w:hAnsi="Garamond"/>
          <w:b/>
          <w:color w:val="000000"/>
        </w:rPr>
      </w:pPr>
      <w:r w:rsidRPr="009C7C2B">
        <w:rPr>
          <w:rFonts w:ascii="Garamond" w:eastAsia="Times New Roman" w:hAnsi="Garamond"/>
          <w:b/>
          <w:color w:val="000000"/>
        </w:rPr>
        <w:t>Organização</w:t>
      </w:r>
    </w:p>
    <w:p w14:paraId="283608F6" w14:textId="76AF691E" w:rsidR="005D5D2E" w:rsidRPr="009C7C2B" w:rsidRDefault="00DC4F1C" w:rsidP="00706438">
      <w:pPr>
        <w:rPr>
          <w:rFonts w:ascii="Garamond" w:eastAsia="Times New Roman" w:hAnsi="Garamond"/>
          <w:color w:val="000000"/>
        </w:rPr>
      </w:pPr>
      <w:r w:rsidRPr="009C7C2B">
        <w:rPr>
          <w:rFonts w:ascii="Garamond" w:eastAsia="Times New Roman" w:hAnsi="Garamond"/>
          <w:color w:val="000000"/>
        </w:rPr>
        <w:t>Conselho Britânico</w:t>
      </w:r>
    </w:p>
    <w:p w14:paraId="56999B0C" w14:textId="77777777" w:rsidR="003D34F8" w:rsidRPr="009C7C2B" w:rsidRDefault="005D5D2E" w:rsidP="00706438">
      <w:pPr>
        <w:rPr>
          <w:rFonts w:ascii="Garamond" w:eastAsia="Times New Roman" w:hAnsi="Garamond"/>
          <w:color w:val="000000"/>
        </w:rPr>
      </w:pPr>
      <w:r w:rsidRPr="009C7C2B">
        <w:rPr>
          <w:rFonts w:ascii="Garamond" w:eastAsia="Times New Roman" w:hAnsi="Garamond"/>
          <w:color w:val="000000"/>
        </w:rPr>
        <w:t>Universidade Federal de São Paulo</w:t>
      </w:r>
    </w:p>
    <w:p w14:paraId="386ECB4F" w14:textId="41F5D14C" w:rsidR="001A0AEC" w:rsidRPr="009C7C2B" w:rsidRDefault="001A0AEC" w:rsidP="0011385A">
      <w:pPr>
        <w:rPr>
          <w:rFonts w:ascii="Garamond" w:eastAsia="Times New Roman" w:hAnsi="Garamond"/>
          <w:color w:val="000000"/>
        </w:rPr>
      </w:pPr>
    </w:p>
    <w:p w14:paraId="170E4B8C" w14:textId="77777777" w:rsidR="004E664D" w:rsidRPr="009C7C2B" w:rsidRDefault="004E664D" w:rsidP="004E664D">
      <w:pPr>
        <w:rPr>
          <w:rFonts w:ascii="Garamond" w:hAnsi="Garamond"/>
          <w:b/>
        </w:rPr>
      </w:pPr>
      <w:r w:rsidRPr="009C7C2B">
        <w:rPr>
          <w:rFonts w:ascii="Garamond" w:hAnsi="Garamond"/>
          <w:b/>
        </w:rPr>
        <w:t>Convidados</w:t>
      </w:r>
    </w:p>
    <w:p w14:paraId="1670A37F" w14:textId="77777777" w:rsidR="004E664D" w:rsidRPr="009C7C2B" w:rsidRDefault="004E664D" w:rsidP="004E664D">
      <w:pPr>
        <w:rPr>
          <w:rFonts w:ascii="Garamond" w:hAnsi="Garamond"/>
        </w:rPr>
      </w:pPr>
      <w:r w:rsidRPr="009C7C2B">
        <w:rPr>
          <w:rFonts w:ascii="Garamond" w:hAnsi="Garamond"/>
        </w:rPr>
        <w:t>Comunidade Acadêmica da Unifesp</w:t>
      </w:r>
    </w:p>
    <w:p w14:paraId="7A3D0F88" w14:textId="77777777" w:rsidR="004E664D" w:rsidRPr="009C7C2B" w:rsidRDefault="004E664D" w:rsidP="004E664D">
      <w:pPr>
        <w:rPr>
          <w:rFonts w:ascii="Garamond" w:hAnsi="Garamond"/>
        </w:rPr>
      </w:pPr>
      <w:r w:rsidRPr="009C7C2B">
        <w:rPr>
          <w:rFonts w:ascii="Garamond" w:hAnsi="Garamond"/>
        </w:rPr>
        <w:t>Organizações de defesa dos direitos humanos</w:t>
      </w:r>
    </w:p>
    <w:p w14:paraId="1389D0CA" w14:textId="77777777" w:rsidR="004E664D" w:rsidRPr="009C7C2B" w:rsidRDefault="004E664D" w:rsidP="004E664D">
      <w:pPr>
        <w:rPr>
          <w:rFonts w:ascii="Garamond" w:hAnsi="Garamond"/>
        </w:rPr>
      </w:pPr>
      <w:r w:rsidRPr="009C7C2B">
        <w:rPr>
          <w:rFonts w:ascii="Garamond" w:hAnsi="Garamond"/>
        </w:rPr>
        <w:t>Ordem dos Advogados do Brasil</w:t>
      </w:r>
    </w:p>
    <w:p w14:paraId="1CE4ECA3" w14:textId="6F71D7F8" w:rsidR="00C94F10" w:rsidRPr="009C7C2B" w:rsidRDefault="00C94F10" w:rsidP="00C94F10">
      <w:pPr>
        <w:rPr>
          <w:rFonts w:ascii="Garamond" w:eastAsia="Times New Roman" w:hAnsi="Garamond"/>
          <w:color w:val="000000"/>
        </w:rPr>
      </w:pPr>
      <w:r w:rsidRPr="009C7C2B">
        <w:rPr>
          <w:rFonts w:ascii="Garamond" w:eastAsia="Times New Roman" w:hAnsi="Garamond"/>
          <w:color w:val="000000"/>
        </w:rPr>
        <w:t>Representante do Anistia Internacional</w:t>
      </w:r>
    </w:p>
    <w:p w14:paraId="4DED97CC" w14:textId="2EE545C0" w:rsidR="00C94F10" w:rsidRPr="009C7C2B" w:rsidRDefault="00C94F10" w:rsidP="00C94F10">
      <w:pPr>
        <w:rPr>
          <w:rFonts w:ascii="Garamond" w:eastAsia="Times New Roman" w:hAnsi="Garamond" w:cs="Times New Roman"/>
          <w:lang w:val="en-US"/>
        </w:rPr>
      </w:pPr>
      <w:r w:rsidRPr="009C7C2B">
        <w:rPr>
          <w:rFonts w:ascii="Garamond" w:eastAsia="Times New Roman" w:hAnsi="Garamond"/>
          <w:color w:val="000000"/>
        </w:rPr>
        <w:t>Plataforma de Direitos Humanos</w:t>
      </w:r>
    </w:p>
    <w:p w14:paraId="291B9CF1" w14:textId="77777777" w:rsidR="004E664D" w:rsidRPr="009C7C2B" w:rsidRDefault="004E664D" w:rsidP="004E664D">
      <w:pPr>
        <w:rPr>
          <w:rFonts w:ascii="Garamond" w:hAnsi="Garamond"/>
        </w:rPr>
      </w:pPr>
      <w:r w:rsidRPr="009C7C2B">
        <w:rPr>
          <w:rFonts w:ascii="Garamond" w:hAnsi="Garamond"/>
        </w:rPr>
        <w:t>Ministério Público Federal</w:t>
      </w:r>
    </w:p>
    <w:p w14:paraId="3529831A" w14:textId="14975B02" w:rsidR="007B589D" w:rsidRPr="009C7C2B" w:rsidRDefault="004E664D" w:rsidP="004E664D">
      <w:pPr>
        <w:rPr>
          <w:rFonts w:ascii="Garamond" w:hAnsi="Garamond"/>
        </w:rPr>
      </w:pPr>
      <w:r w:rsidRPr="009C7C2B">
        <w:rPr>
          <w:rFonts w:ascii="Garamond" w:hAnsi="Garamond"/>
        </w:rPr>
        <w:t>Ministério Público do Estado de São Paulo</w:t>
      </w:r>
    </w:p>
    <w:p w14:paraId="4A58484E" w14:textId="4C004860" w:rsidR="004E664D" w:rsidRPr="009C7C2B" w:rsidRDefault="00F51808" w:rsidP="004E664D">
      <w:pPr>
        <w:rPr>
          <w:rFonts w:ascii="Garamond" w:hAnsi="Garamond"/>
        </w:rPr>
      </w:pPr>
      <w:r>
        <w:rPr>
          <w:rFonts w:ascii="Garamond" w:hAnsi="Garamond"/>
        </w:rPr>
        <w:t>Imprensa em geral</w:t>
      </w:r>
    </w:p>
    <w:p w14:paraId="5E42A8E7" w14:textId="77777777" w:rsidR="004E664D" w:rsidRPr="009C7C2B" w:rsidRDefault="004E664D" w:rsidP="007944BF">
      <w:pPr>
        <w:jc w:val="both"/>
        <w:rPr>
          <w:rFonts w:ascii="Garamond" w:eastAsia="Times New Roman" w:hAnsi="Garamond"/>
          <w:color w:val="000000"/>
        </w:rPr>
      </w:pPr>
    </w:p>
    <w:p w14:paraId="2B22347A" w14:textId="77777777" w:rsidR="007944BF" w:rsidRPr="009C7C2B" w:rsidRDefault="007944BF" w:rsidP="0011385A">
      <w:pPr>
        <w:rPr>
          <w:rFonts w:ascii="Garamond" w:eastAsia="Times New Roman" w:hAnsi="Garamond"/>
          <w:color w:val="000000"/>
        </w:rPr>
      </w:pPr>
    </w:p>
    <w:sectPr w:rsidR="007944BF" w:rsidRPr="009C7C2B" w:rsidSect="007A0796">
      <w:headerReference w:type="default" r:id="rId8"/>
      <w:pgSz w:w="11900" w:h="16840"/>
      <w:pgMar w:top="198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77D53" w14:textId="77777777" w:rsidR="00B365FF" w:rsidRDefault="00B365FF" w:rsidP="00FD779F">
      <w:r>
        <w:separator/>
      </w:r>
    </w:p>
  </w:endnote>
  <w:endnote w:type="continuationSeparator" w:id="0">
    <w:p w14:paraId="0D2F2FB3" w14:textId="77777777" w:rsidR="00B365FF" w:rsidRDefault="00B365FF" w:rsidP="00FD7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9E104" w14:textId="77777777" w:rsidR="00B365FF" w:rsidRDefault="00B365FF" w:rsidP="00FD779F">
      <w:r>
        <w:separator/>
      </w:r>
    </w:p>
  </w:footnote>
  <w:footnote w:type="continuationSeparator" w:id="0">
    <w:p w14:paraId="7561599D" w14:textId="77777777" w:rsidR="00B365FF" w:rsidRDefault="00B365FF" w:rsidP="00FD77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B6EB8" w14:textId="77777777" w:rsidR="00B365FF" w:rsidRDefault="00B365FF" w:rsidP="00E02A9D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0" wp14:anchorId="3DB70E5D" wp14:editId="58A34118">
          <wp:simplePos x="0" y="0"/>
          <wp:positionH relativeFrom="column">
            <wp:posOffset>0</wp:posOffset>
          </wp:positionH>
          <wp:positionV relativeFrom="paragraph">
            <wp:posOffset>-73025</wp:posOffset>
          </wp:positionV>
          <wp:extent cx="1343660" cy="793750"/>
          <wp:effectExtent l="0" t="0" r="2540" b="0"/>
          <wp:wrapSquare wrapText="bothSides"/>
          <wp:docPr id="2" name="Picture 2" descr="Unifesp-al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fesp-al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66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A38C99F" wp14:editId="5AAFE75D">
          <wp:simplePos x="0" y="0"/>
          <wp:positionH relativeFrom="column">
            <wp:posOffset>3086100</wp:posOffset>
          </wp:positionH>
          <wp:positionV relativeFrom="paragraph">
            <wp:posOffset>-187325</wp:posOffset>
          </wp:positionV>
          <wp:extent cx="3088640" cy="899795"/>
          <wp:effectExtent l="0" t="0" r="10160" b="0"/>
          <wp:wrapNone/>
          <wp:docPr id="1" name="Picture 1" descr="Logo_CAA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AA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864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535BCA" w14:textId="77777777" w:rsidR="00B365FF" w:rsidRDefault="00B365FF">
    <w:pPr>
      <w:pStyle w:val="Header"/>
    </w:pPr>
  </w:p>
  <w:p w14:paraId="585D2FCC" w14:textId="77777777" w:rsidR="00B365FF" w:rsidRDefault="00B365FF">
    <w:pPr>
      <w:pStyle w:val="Header"/>
    </w:pPr>
  </w:p>
  <w:p w14:paraId="09FF7E81" w14:textId="77777777" w:rsidR="00B365FF" w:rsidRDefault="00B365F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000001C"/>
    <w:multiLevelType w:val="multilevel"/>
    <w:tmpl w:val="0000001C"/>
    <w:name w:val="WW8Num2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E"/>
    <w:multiLevelType w:val="multilevel"/>
    <w:tmpl w:val="0000001E"/>
    <w:name w:val="WW8Num30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20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20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20"/>
      </w:rPr>
    </w:lvl>
  </w:abstractNum>
  <w:abstractNum w:abstractNumId="6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21"/>
    <w:multiLevelType w:val="multilevel"/>
    <w:tmpl w:val="00000021"/>
    <w:name w:val="WW8Num3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22"/>
    <w:multiLevelType w:val="multilevel"/>
    <w:tmpl w:val="00000022"/>
    <w:name w:val="WW8Num3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23"/>
    <w:multiLevelType w:val="multilevel"/>
    <w:tmpl w:val="00000023"/>
    <w:name w:val="WW8Num3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21283397"/>
    <w:multiLevelType w:val="hybridMultilevel"/>
    <w:tmpl w:val="CA4EC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4E4C6F"/>
    <w:multiLevelType w:val="multilevel"/>
    <w:tmpl w:val="F09E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4F75A52"/>
    <w:multiLevelType w:val="hybridMultilevel"/>
    <w:tmpl w:val="CBB68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CF428C"/>
    <w:multiLevelType w:val="hybridMultilevel"/>
    <w:tmpl w:val="79BA5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59390E"/>
    <w:multiLevelType w:val="hybridMultilevel"/>
    <w:tmpl w:val="23561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1"/>
  </w:num>
  <w:num w:numId="12">
    <w:abstractNumId w:val="14"/>
  </w:num>
  <w:num w:numId="13">
    <w:abstractNumId w:val="1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AEC"/>
    <w:rsid w:val="00034A59"/>
    <w:rsid w:val="00046F6A"/>
    <w:rsid w:val="00074184"/>
    <w:rsid w:val="0011385A"/>
    <w:rsid w:val="001A0AEC"/>
    <w:rsid w:val="001A36B1"/>
    <w:rsid w:val="001C7363"/>
    <w:rsid w:val="001E4658"/>
    <w:rsid w:val="002155A7"/>
    <w:rsid w:val="002930A9"/>
    <w:rsid w:val="002B681B"/>
    <w:rsid w:val="003977BF"/>
    <w:rsid w:val="003B69AE"/>
    <w:rsid w:val="003D34F8"/>
    <w:rsid w:val="00404B4D"/>
    <w:rsid w:val="004444EF"/>
    <w:rsid w:val="004515A2"/>
    <w:rsid w:val="004E58A7"/>
    <w:rsid w:val="004E664D"/>
    <w:rsid w:val="005B3E92"/>
    <w:rsid w:val="005D5D2E"/>
    <w:rsid w:val="00610394"/>
    <w:rsid w:val="006D002F"/>
    <w:rsid w:val="00706438"/>
    <w:rsid w:val="007944BF"/>
    <w:rsid w:val="007A0796"/>
    <w:rsid w:val="007A3581"/>
    <w:rsid w:val="007B2679"/>
    <w:rsid w:val="007B589D"/>
    <w:rsid w:val="00841091"/>
    <w:rsid w:val="008509E4"/>
    <w:rsid w:val="00853231"/>
    <w:rsid w:val="0086036A"/>
    <w:rsid w:val="0086620A"/>
    <w:rsid w:val="00884235"/>
    <w:rsid w:val="008A4DE2"/>
    <w:rsid w:val="008C126D"/>
    <w:rsid w:val="008D121B"/>
    <w:rsid w:val="008E49F4"/>
    <w:rsid w:val="00910009"/>
    <w:rsid w:val="00912551"/>
    <w:rsid w:val="0095160A"/>
    <w:rsid w:val="00967FC7"/>
    <w:rsid w:val="00970B17"/>
    <w:rsid w:val="009B73C7"/>
    <w:rsid w:val="009C7C2B"/>
    <w:rsid w:val="00A13D35"/>
    <w:rsid w:val="00AA16DF"/>
    <w:rsid w:val="00B365FF"/>
    <w:rsid w:val="00B74021"/>
    <w:rsid w:val="00B94007"/>
    <w:rsid w:val="00C4473E"/>
    <w:rsid w:val="00C46BA8"/>
    <w:rsid w:val="00C63BEC"/>
    <w:rsid w:val="00C94F10"/>
    <w:rsid w:val="00CC36CC"/>
    <w:rsid w:val="00CE1680"/>
    <w:rsid w:val="00CE7CE9"/>
    <w:rsid w:val="00CF0473"/>
    <w:rsid w:val="00D17E59"/>
    <w:rsid w:val="00D206AD"/>
    <w:rsid w:val="00DC4F1C"/>
    <w:rsid w:val="00DC6B9C"/>
    <w:rsid w:val="00DD0901"/>
    <w:rsid w:val="00DF68F5"/>
    <w:rsid w:val="00E02A9D"/>
    <w:rsid w:val="00E303B3"/>
    <w:rsid w:val="00E5305B"/>
    <w:rsid w:val="00E61B45"/>
    <w:rsid w:val="00E66C7F"/>
    <w:rsid w:val="00E90226"/>
    <w:rsid w:val="00E9601B"/>
    <w:rsid w:val="00F052BA"/>
    <w:rsid w:val="00F1280E"/>
    <w:rsid w:val="00F2517B"/>
    <w:rsid w:val="00F51808"/>
    <w:rsid w:val="00F61BE8"/>
    <w:rsid w:val="00F929D3"/>
    <w:rsid w:val="00FA638B"/>
    <w:rsid w:val="00FD779F"/>
    <w:rsid w:val="00FD79E8"/>
    <w:rsid w:val="00FF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A36C7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7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79F"/>
  </w:style>
  <w:style w:type="paragraph" w:styleId="Footer">
    <w:name w:val="footer"/>
    <w:basedOn w:val="Normal"/>
    <w:link w:val="FooterChar"/>
    <w:uiPriority w:val="99"/>
    <w:unhideWhenUsed/>
    <w:rsid w:val="00FD77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79F"/>
  </w:style>
  <w:style w:type="character" w:styleId="Hyperlink">
    <w:name w:val="Hyperlink"/>
    <w:basedOn w:val="DefaultParagraphFont"/>
    <w:uiPriority w:val="99"/>
    <w:unhideWhenUsed/>
    <w:rsid w:val="004E58A7"/>
    <w:rPr>
      <w:color w:val="0000FF" w:themeColor="hyperlink"/>
      <w:u w:val="single"/>
    </w:rPr>
  </w:style>
  <w:style w:type="character" w:customStyle="1" w:styleId="a-size-large1">
    <w:name w:val="a-size-large1"/>
    <w:rsid w:val="004444EF"/>
    <w:rPr>
      <w:rFonts w:ascii="Arial" w:hAnsi="Arial" w:cs="Arial"/>
    </w:rPr>
  </w:style>
  <w:style w:type="paragraph" w:customStyle="1" w:styleId="PargrafodaLista1">
    <w:name w:val="Parágrafo da Lista1"/>
    <w:basedOn w:val="Normal"/>
    <w:uiPriority w:val="34"/>
    <w:qFormat/>
    <w:rsid w:val="004444E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GB" w:eastAsia="ar-SA"/>
    </w:rPr>
  </w:style>
  <w:style w:type="paragraph" w:customStyle="1" w:styleId="ListaColorida-nfase11">
    <w:name w:val="Lista Colorida - Ênfase 11"/>
    <w:basedOn w:val="Normal"/>
    <w:rsid w:val="004444EF"/>
    <w:pPr>
      <w:suppressAutoHyphens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val="en-GB" w:eastAsia="ar-SA"/>
    </w:rPr>
  </w:style>
  <w:style w:type="paragraph" w:customStyle="1" w:styleId="ListParagraph1">
    <w:name w:val="List Paragraph1"/>
    <w:basedOn w:val="Normal"/>
    <w:rsid w:val="004444E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GB" w:eastAsia="ar-SA"/>
    </w:rPr>
  </w:style>
  <w:style w:type="paragraph" w:customStyle="1" w:styleId="ecxmsonormal">
    <w:name w:val="ecxmsonormal"/>
    <w:basedOn w:val="Normal"/>
    <w:rsid w:val="004444EF"/>
    <w:pPr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A638B"/>
    <w:pPr>
      <w:ind w:left="720"/>
      <w:contextualSpacing/>
    </w:pPr>
  </w:style>
  <w:style w:type="paragraph" w:customStyle="1" w:styleId="Default">
    <w:name w:val="Default"/>
    <w:rsid w:val="00DC6B9C"/>
    <w:pPr>
      <w:widowControl w:val="0"/>
      <w:autoSpaceDE w:val="0"/>
      <w:autoSpaceDN w:val="0"/>
      <w:adjustRightInd w:val="0"/>
    </w:pPr>
    <w:rPr>
      <w:rFonts w:ascii="Myriad Pro" w:hAnsi="Myriad Pro" w:cs="Myriad Pro"/>
      <w:color w:val="000000"/>
      <w:lang w:val="en-US"/>
    </w:rPr>
  </w:style>
  <w:style w:type="character" w:customStyle="1" w:styleId="A2">
    <w:name w:val="A2"/>
    <w:uiPriority w:val="99"/>
    <w:rsid w:val="00DC6B9C"/>
    <w:rPr>
      <w:rFonts w:cs="Myriad Pro"/>
      <w:b/>
      <w:bCs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3B69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Strong">
    <w:name w:val="Strong"/>
    <w:basedOn w:val="DefaultParagraphFont"/>
    <w:uiPriority w:val="22"/>
    <w:qFormat/>
    <w:rsid w:val="003B69AE"/>
    <w:rPr>
      <w:b/>
      <w:bCs/>
    </w:rPr>
  </w:style>
  <w:style w:type="character" w:customStyle="1" w:styleId="apple-converted-space">
    <w:name w:val="apple-converted-space"/>
    <w:basedOn w:val="DefaultParagraphFont"/>
    <w:rsid w:val="00B9400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7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79F"/>
  </w:style>
  <w:style w:type="paragraph" w:styleId="Footer">
    <w:name w:val="footer"/>
    <w:basedOn w:val="Normal"/>
    <w:link w:val="FooterChar"/>
    <w:uiPriority w:val="99"/>
    <w:unhideWhenUsed/>
    <w:rsid w:val="00FD77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79F"/>
  </w:style>
  <w:style w:type="character" w:styleId="Hyperlink">
    <w:name w:val="Hyperlink"/>
    <w:basedOn w:val="DefaultParagraphFont"/>
    <w:uiPriority w:val="99"/>
    <w:unhideWhenUsed/>
    <w:rsid w:val="004E58A7"/>
    <w:rPr>
      <w:color w:val="0000FF" w:themeColor="hyperlink"/>
      <w:u w:val="single"/>
    </w:rPr>
  </w:style>
  <w:style w:type="character" w:customStyle="1" w:styleId="a-size-large1">
    <w:name w:val="a-size-large1"/>
    <w:rsid w:val="004444EF"/>
    <w:rPr>
      <w:rFonts w:ascii="Arial" w:hAnsi="Arial" w:cs="Arial"/>
    </w:rPr>
  </w:style>
  <w:style w:type="paragraph" w:customStyle="1" w:styleId="PargrafodaLista1">
    <w:name w:val="Parágrafo da Lista1"/>
    <w:basedOn w:val="Normal"/>
    <w:uiPriority w:val="34"/>
    <w:qFormat/>
    <w:rsid w:val="004444E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GB" w:eastAsia="ar-SA"/>
    </w:rPr>
  </w:style>
  <w:style w:type="paragraph" w:customStyle="1" w:styleId="ListaColorida-nfase11">
    <w:name w:val="Lista Colorida - Ênfase 11"/>
    <w:basedOn w:val="Normal"/>
    <w:rsid w:val="004444EF"/>
    <w:pPr>
      <w:suppressAutoHyphens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val="en-GB" w:eastAsia="ar-SA"/>
    </w:rPr>
  </w:style>
  <w:style w:type="paragraph" w:customStyle="1" w:styleId="ListParagraph1">
    <w:name w:val="List Paragraph1"/>
    <w:basedOn w:val="Normal"/>
    <w:rsid w:val="004444E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GB" w:eastAsia="ar-SA"/>
    </w:rPr>
  </w:style>
  <w:style w:type="paragraph" w:customStyle="1" w:styleId="ecxmsonormal">
    <w:name w:val="ecxmsonormal"/>
    <w:basedOn w:val="Normal"/>
    <w:rsid w:val="004444EF"/>
    <w:pPr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A638B"/>
    <w:pPr>
      <w:ind w:left="720"/>
      <w:contextualSpacing/>
    </w:pPr>
  </w:style>
  <w:style w:type="paragraph" w:customStyle="1" w:styleId="Default">
    <w:name w:val="Default"/>
    <w:rsid w:val="00DC6B9C"/>
    <w:pPr>
      <w:widowControl w:val="0"/>
      <w:autoSpaceDE w:val="0"/>
      <w:autoSpaceDN w:val="0"/>
      <w:adjustRightInd w:val="0"/>
    </w:pPr>
    <w:rPr>
      <w:rFonts w:ascii="Myriad Pro" w:hAnsi="Myriad Pro" w:cs="Myriad Pro"/>
      <w:color w:val="000000"/>
      <w:lang w:val="en-US"/>
    </w:rPr>
  </w:style>
  <w:style w:type="character" w:customStyle="1" w:styleId="A2">
    <w:name w:val="A2"/>
    <w:uiPriority w:val="99"/>
    <w:rsid w:val="00DC6B9C"/>
    <w:rPr>
      <w:rFonts w:cs="Myriad Pro"/>
      <w:b/>
      <w:bCs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3B69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Strong">
    <w:name w:val="Strong"/>
    <w:basedOn w:val="DefaultParagraphFont"/>
    <w:uiPriority w:val="22"/>
    <w:qFormat/>
    <w:rsid w:val="003B69AE"/>
    <w:rPr>
      <w:b/>
      <w:bCs/>
    </w:rPr>
  </w:style>
  <w:style w:type="character" w:customStyle="1" w:styleId="apple-converted-space">
    <w:name w:val="apple-converted-space"/>
    <w:basedOn w:val="DefaultParagraphFont"/>
    <w:rsid w:val="00B94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389</Words>
  <Characters>2221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21</cp:revision>
  <dcterms:created xsi:type="dcterms:W3CDTF">2018-02-15T16:17:00Z</dcterms:created>
  <dcterms:modified xsi:type="dcterms:W3CDTF">2018-03-13T18:00:00Z</dcterms:modified>
</cp:coreProperties>
</file>