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3DA" w:rsidRDefault="009243DA" w:rsidP="009243DA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>
        <w:rPr>
          <w:b/>
          <w:caps/>
          <w:sz w:val="28"/>
          <w:szCs w:val="28"/>
          <w:lang w:val="pt-BR"/>
        </w:rPr>
        <w:t>V C</w:t>
      </w:r>
      <w:r>
        <w:rPr>
          <w:b/>
          <w:sz w:val="28"/>
          <w:szCs w:val="28"/>
          <w:lang w:val="pt-BR"/>
        </w:rPr>
        <w:t xml:space="preserve">urso de Atualização em Ortopedia Pediátrica </w:t>
      </w:r>
      <w:r w:rsidR="00DB11EC">
        <w:rPr>
          <w:b/>
          <w:sz w:val="28"/>
          <w:szCs w:val="28"/>
          <w:lang w:val="pt-BR"/>
        </w:rPr>
        <w:t>–</w:t>
      </w:r>
      <w:r>
        <w:rPr>
          <w:b/>
          <w:sz w:val="28"/>
          <w:szCs w:val="28"/>
          <w:lang w:val="pt-BR"/>
        </w:rPr>
        <w:t xml:space="preserve"> 2018</w:t>
      </w:r>
    </w:p>
    <w:p w:rsidR="00DB11EC" w:rsidRDefault="00DB11EC" w:rsidP="00DB11EC">
      <w:pPr>
        <w:spacing w:after="0" w:line="240" w:lineRule="auto"/>
        <w:jc w:val="center"/>
        <w:rPr>
          <w:b/>
          <w:caps/>
          <w:sz w:val="28"/>
          <w:szCs w:val="28"/>
          <w:lang w:val="pt-BR"/>
        </w:rPr>
      </w:pPr>
      <w:r w:rsidRPr="00E03533">
        <w:rPr>
          <w:b/>
          <w:caps/>
          <w:sz w:val="28"/>
          <w:szCs w:val="28"/>
          <w:lang w:val="pt-BR"/>
        </w:rPr>
        <w:t>Reuniões c</w:t>
      </w:r>
      <w:r>
        <w:rPr>
          <w:b/>
          <w:caps/>
          <w:sz w:val="28"/>
          <w:szCs w:val="28"/>
          <w:lang w:val="pt-BR"/>
        </w:rPr>
        <w:t>IENT</w:t>
      </w:r>
      <w:r w:rsidRPr="00E03533">
        <w:rPr>
          <w:b/>
          <w:caps/>
          <w:sz w:val="28"/>
          <w:szCs w:val="28"/>
          <w:lang w:val="pt-BR"/>
        </w:rPr>
        <w:t>í</w:t>
      </w:r>
      <w:r>
        <w:rPr>
          <w:b/>
          <w:caps/>
          <w:sz w:val="28"/>
          <w:szCs w:val="28"/>
          <w:lang w:val="pt-BR"/>
        </w:rPr>
        <w:t>F</w:t>
      </w:r>
      <w:r w:rsidRPr="00E03533">
        <w:rPr>
          <w:b/>
          <w:caps/>
          <w:sz w:val="28"/>
          <w:szCs w:val="28"/>
          <w:lang w:val="pt-BR"/>
        </w:rPr>
        <w:t>icas da disciplina de ortopedia pediátrica – 201</w:t>
      </w:r>
      <w:r>
        <w:rPr>
          <w:b/>
          <w:caps/>
          <w:sz w:val="28"/>
          <w:szCs w:val="28"/>
          <w:lang w:val="pt-BR"/>
        </w:rPr>
        <w:t>8</w:t>
      </w:r>
    </w:p>
    <w:p w:rsidR="009243DA" w:rsidRDefault="009243DA" w:rsidP="009243DA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>
        <w:rPr>
          <w:b/>
          <w:caps/>
          <w:sz w:val="28"/>
          <w:szCs w:val="28"/>
          <w:lang w:val="pt-BR"/>
        </w:rPr>
        <w:t>l</w:t>
      </w:r>
      <w:r>
        <w:rPr>
          <w:b/>
          <w:sz w:val="28"/>
          <w:szCs w:val="28"/>
          <w:lang w:val="pt-BR"/>
        </w:rPr>
        <w:t>ocal: Sala de Reuniões do DOT – às 07h00</w:t>
      </w:r>
    </w:p>
    <w:p w:rsidR="009243DA" w:rsidRPr="00FA47DC" w:rsidRDefault="009243DA" w:rsidP="009243DA">
      <w:pPr>
        <w:spacing w:after="0" w:line="240" w:lineRule="auto"/>
        <w:ind w:left="-709"/>
        <w:rPr>
          <w:sz w:val="28"/>
          <w:szCs w:val="28"/>
          <w:lang w:val="pt-BR"/>
        </w:rPr>
      </w:pPr>
      <w:r w:rsidRPr="00FA47DC">
        <w:rPr>
          <w:sz w:val="28"/>
          <w:szCs w:val="28"/>
          <w:lang w:val="pt-BR"/>
        </w:rPr>
        <w:t xml:space="preserve">Horário: </w:t>
      </w:r>
    </w:p>
    <w:p w:rsidR="009243DA" w:rsidRPr="00FA47DC" w:rsidRDefault="009243DA" w:rsidP="009243DA">
      <w:pPr>
        <w:spacing w:after="0" w:line="240" w:lineRule="auto"/>
        <w:ind w:left="-709"/>
        <w:rPr>
          <w:sz w:val="28"/>
          <w:szCs w:val="28"/>
          <w:lang w:val="pt-BR"/>
        </w:rPr>
      </w:pPr>
      <w:r w:rsidRPr="00FA47DC">
        <w:rPr>
          <w:sz w:val="28"/>
          <w:szCs w:val="28"/>
          <w:lang w:val="pt-BR"/>
        </w:rPr>
        <w:t>07h00 – 07h30 – Aula</w:t>
      </w:r>
    </w:p>
    <w:p w:rsidR="009243DA" w:rsidRPr="00865244" w:rsidRDefault="009243DA" w:rsidP="00C96944">
      <w:pPr>
        <w:spacing w:after="0" w:line="240" w:lineRule="auto"/>
        <w:ind w:left="-709"/>
        <w:rPr>
          <w:b/>
          <w:sz w:val="6"/>
          <w:szCs w:val="6"/>
          <w:lang w:val="pt-BR"/>
        </w:rPr>
      </w:pPr>
      <w:r w:rsidRPr="00FA47DC">
        <w:rPr>
          <w:sz w:val="28"/>
          <w:szCs w:val="28"/>
          <w:lang w:val="pt-BR"/>
        </w:rPr>
        <w:t>07h30 – 08h00 – Discussão de Casos/Artigos</w:t>
      </w:r>
      <w:bookmarkStart w:id="0" w:name="_GoBack"/>
      <w:bookmarkEnd w:id="0"/>
    </w:p>
    <w:tbl>
      <w:tblPr>
        <w:tblStyle w:val="Tabelacomgrade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1"/>
        <w:gridCol w:w="5103"/>
      </w:tblGrid>
      <w:tr w:rsidR="00AF75CE" w:rsidRPr="009724DC" w:rsidTr="00AF75CE">
        <w:tc>
          <w:tcPr>
            <w:tcW w:w="5671" w:type="dxa"/>
          </w:tcPr>
          <w:p w:rsidR="00AF75CE" w:rsidRPr="009724DC" w:rsidRDefault="00AF75CE" w:rsidP="00AF75CE">
            <w:pPr>
              <w:jc w:val="center"/>
              <w:rPr>
                <w:b/>
                <w:caps/>
                <w:sz w:val="20"/>
                <w:szCs w:val="20"/>
                <w:lang w:val="pt-BR"/>
              </w:rPr>
            </w:pPr>
            <w:r w:rsidRPr="009724DC">
              <w:rPr>
                <w:b/>
                <w:caps/>
                <w:sz w:val="20"/>
                <w:szCs w:val="20"/>
                <w:lang w:val="pt-BR"/>
              </w:rPr>
              <w:t>Tema</w:t>
            </w:r>
          </w:p>
        </w:tc>
        <w:tc>
          <w:tcPr>
            <w:tcW w:w="5103" w:type="dxa"/>
          </w:tcPr>
          <w:p w:rsidR="00AF75CE" w:rsidRPr="009724DC" w:rsidRDefault="00AF75CE" w:rsidP="00AF75CE">
            <w:pPr>
              <w:jc w:val="center"/>
              <w:rPr>
                <w:b/>
                <w:caps/>
                <w:sz w:val="20"/>
                <w:szCs w:val="20"/>
                <w:lang w:val="pt-BR"/>
              </w:rPr>
            </w:pPr>
            <w:r>
              <w:rPr>
                <w:b/>
                <w:caps/>
                <w:sz w:val="20"/>
                <w:szCs w:val="20"/>
                <w:lang w:val="pt-BR"/>
              </w:rPr>
              <w:t>PROFESSOR</w:t>
            </w:r>
          </w:p>
        </w:tc>
      </w:tr>
      <w:tr w:rsidR="00AF75CE" w:rsidRPr="00AF75CE" w:rsidTr="00AF75CE">
        <w:tc>
          <w:tcPr>
            <w:tcW w:w="5671" w:type="dxa"/>
          </w:tcPr>
          <w:p w:rsidR="00AF75CE" w:rsidRPr="00A35A8C" w:rsidRDefault="00AF75CE" w:rsidP="00A35A8C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DO CÔNDILO LATERAL DO ÚMERO</w:t>
            </w:r>
            <w:r w:rsidR="00A35A8C">
              <w:rPr>
                <w:caps/>
                <w:sz w:val="18"/>
                <w:szCs w:val="18"/>
                <w:lang w:val="pt-BR"/>
              </w:rPr>
              <w:t xml:space="preserve">  </w:t>
            </w:r>
          </w:p>
        </w:tc>
        <w:tc>
          <w:tcPr>
            <w:tcW w:w="5103" w:type="dxa"/>
          </w:tcPr>
          <w:p w:rsidR="00AF75CE" w:rsidRPr="00A35A8C" w:rsidRDefault="00A35A8C" w:rsidP="00AF75CE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A35A8C" w:rsidRPr="00A35A8C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GENO</w:t>
            </w:r>
            <w:r>
              <w:rPr>
                <w:caps/>
                <w:sz w:val="18"/>
                <w:szCs w:val="18"/>
                <w:lang w:val="pt-BR"/>
              </w:rPr>
              <w:t xml:space="preserve"> </w:t>
            </w:r>
            <w:r w:rsidRPr="009724DC">
              <w:rPr>
                <w:caps/>
                <w:sz w:val="18"/>
                <w:szCs w:val="18"/>
                <w:lang w:val="pt-BR"/>
              </w:rPr>
              <w:t>VALGO</w:t>
            </w:r>
          </w:p>
        </w:tc>
        <w:tc>
          <w:tcPr>
            <w:tcW w:w="5103" w:type="dxa"/>
          </w:tcPr>
          <w:p w:rsidR="00A35A8C" w:rsidRPr="00A35A8C" w:rsidRDefault="00A35A8C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of.</w:t>
            </w:r>
            <w:r w:rsidR="00C71F3A">
              <w:rPr>
                <w:sz w:val="18"/>
                <w:szCs w:val="18"/>
                <w:lang w:val="pt-BR"/>
              </w:rPr>
              <w:t xml:space="preserve"> Dr. José</w:t>
            </w:r>
            <w:r>
              <w:rPr>
                <w:sz w:val="18"/>
                <w:szCs w:val="18"/>
                <w:lang w:val="pt-BR"/>
              </w:rPr>
              <w:t xml:space="preserve"> A</w:t>
            </w:r>
            <w:r w:rsidR="00C71F3A">
              <w:rPr>
                <w:sz w:val="18"/>
                <w:szCs w:val="18"/>
                <w:lang w:val="pt-BR"/>
              </w:rPr>
              <w:t xml:space="preserve">ntonio Pinto </w:t>
            </w:r>
          </w:p>
        </w:tc>
      </w:tr>
      <w:tr w:rsidR="00A35A8C" w:rsidRPr="00C71F3A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DISPLASIA DO DESENVOLVIMENTO</w:t>
            </w:r>
            <w:r>
              <w:rPr>
                <w:caps/>
                <w:sz w:val="18"/>
                <w:szCs w:val="18"/>
                <w:lang w:val="pt-BR"/>
              </w:rPr>
              <w:t xml:space="preserve"> </w:t>
            </w:r>
            <w:r w:rsidRPr="009724DC">
              <w:rPr>
                <w:caps/>
                <w:sz w:val="18"/>
                <w:szCs w:val="18"/>
                <w:lang w:val="pt-BR"/>
              </w:rPr>
              <w:t>DO QUADRIL - TARDIO</w:t>
            </w:r>
          </w:p>
        </w:tc>
        <w:tc>
          <w:tcPr>
            <w:tcW w:w="5103" w:type="dxa"/>
          </w:tcPr>
          <w:p w:rsidR="00A35A8C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A35A8C" w:rsidRPr="00C71F3A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 xml:space="preserve">ALONGAMENTO </w:t>
            </w:r>
            <w:r w:rsidRPr="009724DC">
              <w:rPr>
                <w:caps/>
                <w:sz w:val="18"/>
                <w:szCs w:val="18"/>
                <w:lang w:val="pt-BR"/>
              </w:rPr>
              <w:t>ÓSSEO</w:t>
            </w:r>
          </w:p>
        </w:tc>
        <w:tc>
          <w:tcPr>
            <w:tcW w:w="5103" w:type="dxa"/>
          </w:tcPr>
          <w:p w:rsidR="00A35A8C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A35A8C" w:rsidRPr="00AF75CE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 xml:space="preserve">GENO VARO </w:t>
            </w:r>
            <w:r>
              <w:rPr>
                <w:caps/>
                <w:sz w:val="18"/>
                <w:szCs w:val="18"/>
                <w:lang w:val="pt-BR"/>
              </w:rPr>
              <w:t xml:space="preserve">- </w:t>
            </w:r>
            <w:r w:rsidRPr="009724DC">
              <w:rPr>
                <w:caps/>
                <w:sz w:val="18"/>
                <w:szCs w:val="18"/>
                <w:lang w:val="pt-BR"/>
              </w:rPr>
              <w:t>TÍBIA VARA DE BLOUNT</w:t>
            </w:r>
          </w:p>
        </w:tc>
        <w:tc>
          <w:tcPr>
            <w:tcW w:w="5103" w:type="dxa"/>
          </w:tcPr>
          <w:p w:rsidR="00A35A8C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A35A8C" w:rsidRPr="00C71F3A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Hemimelia Tibial</w:t>
            </w:r>
          </w:p>
        </w:tc>
        <w:tc>
          <w:tcPr>
            <w:tcW w:w="5103" w:type="dxa"/>
          </w:tcPr>
          <w:p w:rsidR="00A35A8C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proofErr w:type="gramStart"/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 w:rsidRPr="00C71F3A">
              <w:rPr>
                <w:sz w:val="18"/>
                <w:szCs w:val="18"/>
                <w:lang w:val="pt-BR"/>
              </w:rPr>
              <w:t>Maurício Takashi</w:t>
            </w:r>
            <w:proofErr w:type="gramEnd"/>
            <w:r w:rsidRPr="00C71F3A">
              <w:rPr>
                <w:sz w:val="18"/>
                <w:szCs w:val="18"/>
                <w:lang w:val="pt-BR"/>
              </w:rPr>
              <w:t xml:space="preserve"> de Lima Uyeda</w:t>
            </w:r>
          </w:p>
        </w:tc>
      </w:tr>
      <w:tr w:rsidR="00A35A8C" w:rsidRPr="00C71F3A" w:rsidTr="00AF75CE">
        <w:tc>
          <w:tcPr>
            <w:tcW w:w="5671" w:type="dxa"/>
          </w:tcPr>
          <w:p w:rsidR="00A35A8C" w:rsidRPr="009724DC" w:rsidRDefault="00A35A8C" w:rsidP="00A35A8C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Pé plano flexível</w:t>
            </w:r>
          </w:p>
        </w:tc>
        <w:tc>
          <w:tcPr>
            <w:tcW w:w="5103" w:type="dxa"/>
          </w:tcPr>
          <w:p w:rsidR="00A35A8C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>Dr</w:t>
            </w:r>
            <w:r w:rsidRPr="00C71F3A">
              <w:rPr>
                <w:sz w:val="18"/>
                <w:szCs w:val="18"/>
                <w:lang w:val="pt-BR"/>
              </w:rPr>
              <w:t>a</w:t>
            </w:r>
            <w:r w:rsidRPr="00C71F3A">
              <w:rPr>
                <w:sz w:val="18"/>
                <w:szCs w:val="18"/>
                <w:lang w:val="pt-BR"/>
              </w:rPr>
              <w:t xml:space="preserve">. </w:t>
            </w:r>
            <w:r w:rsidRPr="00C71F3A">
              <w:rPr>
                <w:sz w:val="18"/>
                <w:szCs w:val="18"/>
                <w:lang w:val="pt-BR"/>
              </w:rPr>
              <w:t>Daphine de Carvalho Sousa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Displasia do desenvolvimento do quadril - precoce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Coalizão Tarsal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Distrofia muscular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 xml:space="preserve">of. Dr. José Antonio Pinto 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Hemimelia Fibular</w:t>
            </w:r>
          </w:p>
        </w:tc>
        <w:tc>
          <w:tcPr>
            <w:tcW w:w="5103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Escoliose Juvenil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C71F3A" w:rsidRPr="00AF75CE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da espinha da tíbia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proofErr w:type="gramStart"/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 w:rsidRPr="00C71F3A">
              <w:rPr>
                <w:sz w:val="18"/>
                <w:szCs w:val="18"/>
                <w:lang w:val="pt-BR"/>
              </w:rPr>
              <w:t>Maurício Takashi</w:t>
            </w:r>
            <w:proofErr w:type="gramEnd"/>
            <w:r w:rsidRPr="00C71F3A">
              <w:rPr>
                <w:sz w:val="18"/>
                <w:szCs w:val="18"/>
                <w:lang w:val="pt-BR"/>
              </w:rPr>
              <w:t xml:space="preserve"> de Lima Uyeda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supracondiliana do úmero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Hálux valgo juvenil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Mão torta radial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>Dr</w:t>
            </w:r>
            <w:r w:rsidRPr="00C71F3A">
              <w:rPr>
                <w:sz w:val="18"/>
                <w:szCs w:val="18"/>
                <w:lang w:val="pt-BR"/>
              </w:rPr>
              <w:t>a</w:t>
            </w:r>
            <w:r w:rsidRPr="00C71F3A">
              <w:rPr>
                <w:sz w:val="18"/>
                <w:szCs w:val="18"/>
                <w:lang w:val="pt-BR"/>
              </w:rPr>
              <w:t xml:space="preserve">. </w:t>
            </w:r>
            <w:r w:rsidRPr="00C71F3A">
              <w:rPr>
                <w:sz w:val="18"/>
                <w:szCs w:val="18"/>
                <w:lang w:val="pt-BR"/>
              </w:rPr>
              <w:t>Daphine de Carvalho Sousa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Osteogenese imperfeita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 xml:space="preserve">of. Dr. José Antonio Pinto 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Sindactilia</w:t>
            </w:r>
          </w:p>
        </w:tc>
        <w:tc>
          <w:tcPr>
            <w:tcW w:w="5103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Paralisia cerebral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Osteocondrite dissecante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Epifisiólise femoral proximal – Agudo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proofErr w:type="gramStart"/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 w:rsidRPr="00C71F3A">
              <w:rPr>
                <w:sz w:val="18"/>
                <w:szCs w:val="18"/>
                <w:lang w:val="pt-BR"/>
              </w:rPr>
              <w:t>Maurício Takashi</w:t>
            </w:r>
            <w:proofErr w:type="gramEnd"/>
            <w:r w:rsidRPr="00C71F3A">
              <w:rPr>
                <w:sz w:val="18"/>
                <w:szCs w:val="18"/>
                <w:lang w:val="pt-BR"/>
              </w:rPr>
              <w:t xml:space="preserve"> de Lima Uyeda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Pseudartrose congênita de tíbia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 xml:space="preserve">Paralisia Obstétrica 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C71F3A" w:rsidRPr="00AF75CE" w:rsidTr="00AF75CE">
        <w:tc>
          <w:tcPr>
            <w:tcW w:w="5671" w:type="dxa"/>
          </w:tcPr>
          <w:p w:rsidR="00C71F3A" w:rsidRPr="009724DC" w:rsidRDefault="00C71F3A" w:rsidP="00C71F3A">
            <w:pPr>
              <w:tabs>
                <w:tab w:val="center" w:pos="5562"/>
              </w:tabs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Pé torto congênito</w:t>
            </w:r>
            <w:r>
              <w:rPr>
                <w:caps/>
                <w:sz w:val="18"/>
                <w:szCs w:val="18"/>
                <w:lang w:val="pt-BR"/>
              </w:rPr>
              <w:t xml:space="preserve"> / </w:t>
            </w:r>
            <w:r w:rsidRPr="009724DC">
              <w:rPr>
                <w:caps/>
                <w:sz w:val="18"/>
                <w:szCs w:val="18"/>
                <w:lang w:val="pt-BR"/>
              </w:rPr>
              <w:t>Pé torto congênito inveterado</w:t>
            </w:r>
            <w:r>
              <w:rPr>
                <w:caps/>
                <w:sz w:val="18"/>
                <w:szCs w:val="18"/>
                <w:lang w:val="pt-BR"/>
              </w:rPr>
              <w:t xml:space="preserve"> / </w:t>
            </w:r>
            <w:r w:rsidRPr="009724DC">
              <w:rPr>
                <w:caps/>
                <w:sz w:val="18"/>
                <w:szCs w:val="18"/>
                <w:lang w:val="pt-BR"/>
              </w:rPr>
              <w:t>Pé cavo</w:t>
            </w:r>
          </w:p>
        </w:tc>
        <w:tc>
          <w:tcPr>
            <w:tcW w:w="5103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Correção de Deformidade – Fixador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 xml:space="preserve">of. Dr. José Antonio Pinto 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diafisária do fêmur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Epifisiólise femoral proximal - sequela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Raquitismo</w:t>
            </w:r>
          </w:p>
        </w:tc>
        <w:tc>
          <w:tcPr>
            <w:tcW w:w="5103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Lesão do LCA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proofErr w:type="gramStart"/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 w:rsidRPr="00C71F3A">
              <w:rPr>
                <w:sz w:val="18"/>
                <w:szCs w:val="18"/>
                <w:lang w:val="pt-BR"/>
              </w:rPr>
              <w:t>Maurício Takashi</w:t>
            </w:r>
            <w:proofErr w:type="gramEnd"/>
            <w:r w:rsidRPr="00C71F3A">
              <w:rPr>
                <w:sz w:val="18"/>
                <w:szCs w:val="18"/>
                <w:lang w:val="pt-BR"/>
              </w:rPr>
              <w:t xml:space="preserve"> de Lima Uyeda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triplanar do tornozelo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Osteocondrite de freiberg</w:t>
            </w:r>
          </w:p>
        </w:tc>
        <w:tc>
          <w:tcPr>
            <w:tcW w:w="5103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Dr</w:t>
            </w:r>
            <w:r>
              <w:rPr>
                <w:sz w:val="18"/>
                <w:szCs w:val="18"/>
                <w:lang w:val="pt-BR"/>
              </w:rPr>
              <w:t>a</w:t>
            </w:r>
            <w:r>
              <w:rPr>
                <w:sz w:val="18"/>
                <w:szCs w:val="18"/>
                <w:lang w:val="pt-BR"/>
              </w:rPr>
              <w:t xml:space="preserve">. </w:t>
            </w:r>
            <w:r>
              <w:rPr>
                <w:sz w:val="18"/>
                <w:szCs w:val="18"/>
                <w:lang w:val="pt-BR"/>
              </w:rPr>
              <w:t>Patrícia Corey Yamane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Artrogripose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>Dr</w:t>
            </w:r>
            <w:r w:rsidRPr="00C71F3A">
              <w:rPr>
                <w:sz w:val="18"/>
                <w:szCs w:val="18"/>
                <w:lang w:val="pt-BR"/>
              </w:rPr>
              <w:t>a</w:t>
            </w:r>
            <w:r w:rsidRPr="00C71F3A">
              <w:rPr>
                <w:sz w:val="18"/>
                <w:szCs w:val="18"/>
                <w:lang w:val="pt-BR"/>
              </w:rPr>
              <w:t xml:space="preserve">. </w:t>
            </w:r>
            <w:r w:rsidRPr="00C71F3A">
              <w:rPr>
                <w:sz w:val="18"/>
                <w:szCs w:val="18"/>
                <w:lang w:val="pt-BR"/>
              </w:rPr>
              <w:t>Daphine de Carvalho Sousa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Mielomeningocele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>
              <w:rPr>
                <w:sz w:val="18"/>
                <w:szCs w:val="18"/>
                <w:lang w:val="pt-BR"/>
              </w:rPr>
              <w:t>Alexandre Francisco de Lourenço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Fêmur curto congênito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 xml:space="preserve">of. Dr. José Antonio Pinto 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Doença de Perthes</w:t>
            </w:r>
            <w:r>
              <w:rPr>
                <w:caps/>
                <w:sz w:val="18"/>
                <w:szCs w:val="18"/>
                <w:lang w:val="pt-BR"/>
              </w:rPr>
              <w:t xml:space="preserve"> / </w:t>
            </w:r>
            <w:r w:rsidRPr="009724DC">
              <w:rPr>
                <w:caps/>
                <w:sz w:val="18"/>
                <w:szCs w:val="18"/>
                <w:lang w:val="pt-BR"/>
              </w:rPr>
              <w:t>Coxa vara do desenvolvimento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tabs>
                <w:tab w:val="left" w:pos="1485"/>
              </w:tabs>
              <w:spacing w:line="360" w:lineRule="auto"/>
              <w:jc w:val="both"/>
              <w:rPr>
                <w:caps/>
                <w:sz w:val="18"/>
                <w:szCs w:val="18"/>
              </w:rPr>
            </w:pPr>
            <w:r w:rsidRPr="00C71F3A">
              <w:rPr>
                <w:sz w:val="18"/>
                <w:szCs w:val="18"/>
              </w:rPr>
              <w:t>Prof. Dr. Eiffel Tsuyoshi Dobashi</w:t>
            </w:r>
          </w:p>
        </w:tc>
      </w:tr>
      <w:tr w:rsidR="00C71F3A" w:rsidRPr="009724DC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de fêmur proximal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d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>. Eduardo Abdalla Saad</w:t>
            </w:r>
          </w:p>
        </w:tc>
      </w:tr>
      <w:tr w:rsidR="00C71F3A" w:rsidRPr="00C71F3A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Escoliose idiopática do adolescente</w:t>
            </w:r>
          </w:p>
        </w:tc>
        <w:tc>
          <w:tcPr>
            <w:tcW w:w="5103" w:type="dxa"/>
          </w:tcPr>
          <w:p w:rsidR="00C71F3A" w:rsidRPr="00C71F3A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proofErr w:type="gramStart"/>
            <w:r w:rsidRPr="00C71F3A">
              <w:rPr>
                <w:sz w:val="18"/>
                <w:szCs w:val="18"/>
                <w:lang w:val="pt-BR"/>
              </w:rPr>
              <w:t xml:space="preserve">Dr. </w:t>
            </w:r>
            <w:r w:rsidRPr="00C71F3A">
              <w:rPr>
                <w:sz w:val="18"/>
                <w:szCs w:val="18"/>
                <w:lang w:val="pt-BR"/>
              </w:rPr>
              <w:t>Maurício Takashi</w:t>
            </w:r>
            <w:proofErr w:type="gramEnd"/>
            <w:r w:rsidRPr="00C71F3A">
              <w:rPr>
                <w:sz w:val="18"/>
                <w:szCs w:val="18"/>
                <w:lang w:val="pt-BR"/>
              </w:rPr>
              <w:t xml:space="preserve"> de Lima Uyeda</w:t>
            </w:r>
          </w:p>
        </w:tc>
      </w:tr>
      <w:tr w:rsidR="00C71F3A" w:rsidRPr="00AF75CE" w:rsidTr="00AF75CE">
        <w:tc>
          <w:tcPr>
            <w:tcW w:w="5671" w:type="dxa"/>
          </w:tcPr>
          <w:p w:rsidR="00C71F3A" w:rsidRPr="009724DC" w:rsidRDefault="00C71F3A" w:rsidP="00C71F3A">
            <w:pPr>
              <w:spacing w:line="360" w:lineRule="auto"/>
              <w:rPr>
                <w:caps/>
                <w:sz w:val="18"/>
                <w:szCs w:val="18"/>
                <w:lang w:val="pt-BR"/>
              </w:rPr>
            </w:pPr>
            <w:r w:rsidRPr="009724DC">
              <w:rPr>
                <w:caps/>
                <w:sz w:val="18"/>
                <w:szCs w:val="18"/>
                <w:lang w:val="pt-BR"/>
              </w:rPr>
              <w:t>Fratura dos ossos do antebraço</w:t>
            </w:r>
          </w:p>
        </w:tc>
        <w:tc>
          <w:tcPr>
            <w:tcW w:w="5103" w:type="dxa"/>
          </w:tcPr>
          <w:p w:rsidR="00C71F3A" w:rsidRPr="00A35A8C" w:rsidRDefault="00C71F3A" w:rsidP="00C71F3A">
            <w:pPr>
              <w:tabs>
                <w:tab w:val="center" w:pos="4782"/>
              </w:tabs>
              <w:spacing w:line="360" w:lineRule="auto"/>
              <w:rPr>
                <w:sz w:val="18"/>
                <w:szCs w:val="18"/>
                <w:lang w:val="pt-BR"/>
              </w:rPr>
            </w:pPr>
            <w:r>
              <w:rPr>
                <w:caps/>
                <w:sz w:val="18"/>
                <w:szCs w:val="18"/>
                <w:lang w:val="pt-BR"/>
              </w:rPr>
              <w:t>p</w:t>
            </w:r>
            <w:r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lang w:val="pt-BR"/>
              </w:rPr>
              <w:t xml:space="preserve">of. Dr. José Antonio Pinto </w:t>
            </w:r>
          </w:p>
        </w:tc>
      </w:tr>
    </w:tbl>
    <w:p w:rsidR="0004442F" w:rsidRPr="00DB11EC" w:rsidRDefault="0004442F" w:rsidP="00C96944">
      <w:pPr>
        <w:rPr>
          <w:lang w:val="pt-BR"/>
        </w:rPr>
      </w:pPr>
    </w:p>
    <w:sectPr w:rsidR="0004442F" w:rsidRPr="00DB11EC" w:rsidSect="009724DC">
      <w:pgSz w:w="12240" w:h="15840"/>
      <w:pgMar w:top="284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3DA"/>
    <w:rsid w:val="0004442F"/>
    <w:rsid w:val="009243DA"/>
    <w:rsid w:val="00A35A8C"/>
    <w:rsid w:val="00AF75CE"/>
    <w:rsid w:val="00C71F3A"/>
    <w:rsid w:val="00C96944"/>
    <w:rsid w:val="00DB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0A92A-F96F-434B-8A3B-60C6A586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3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24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F7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7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5</cp:revision>
  <cp:lastPrinted>2018-04-13T16:18:00Z</cp:lastPrinted>
  <dcterms:created xsi:type="dcterms:W3CDTF">2018-03-21T19:00:00Z</dcterms:created>
  <dcterms:modified xsi:type="dcterms:W3CDTF">2018-04-13T19:41:00Z</dcterms:modified>
</cp:coreProperties>
</file>