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767" w:rsidRDefault="00901767" w:rsidP="00901767">
      <w:r>
        <w:t xml:space="preserve">Na próxima sexta-feira, dia 07/12/2018, teremos a presença da </w:t>
      </w:r>
      <w:proofErr w:type="spellStart"/>
      <w:r>
        <w:t>Profa</w:t>
      </w:r>
      <w:proofErr w:type="spellEnd"/>
      <w:r>
        <w:t xml:space="preserve"> Helena Nader (Unifesp e Presidente de Honra da SBPC) e Fernando Peregrino (Presidente Confies), mediados pelo Prof. Jair Chagas (Diretor Presidente - FAP Unifesp) para uma conversa sobre o marco legal da ciência, tecnologia e </w:t>
      </w:r>
      <w:proofErr w:type="spellStart"/>
      <w:r>
        <w:t>inovação,tema</w:t>
      </w:r>
      <w:proofErr w:type="spellEnd"/>
      <w:r>
        <w:t xml:space="preserve"> de extrema relevância na atualidade no que se refere à relação Universidade, Sociedade e Políticas Públicas, abordando as interações entre o setor público e privado para iniciativas visando o desenvolvimento científico, tecnológico, e a inovação.</w:t>
      </w:r>
    </w:p>
    <w:p w:rsidR="00901767" w:rsidRDefault="00901767" w:rsidP="00901767"/>
    <w:p w:rsidR="00901767" w:rsidRDefault="00901767" w:rsidP="00901767">
      <w:r>
        <w:t>A partir da aprovação da Lei nº 13.243/2016, regulamentada pelo Decreto nº 9.283/2018, a Unifesp está mobilizada em torno da discussão sobre a sua política de inovação. A partir do Grupo de Trabalho coordenado pelo NIT/Unifesp, com a participação de todas as Pró-</w:t>
      </w:r>
      <w:proofErr w:type="gramStart"/>
      <w:r>
        <w:t>Reitorias,  proposta</w:t>
      </w:r>
      <w:proofErr w:type="gramEnd"/>
      <w:r>
        <w:t xml:space="preserve"> foi submetida a consulta pública, que está em fase de consolidação para submissão ao Conselho Universitário – CONSU.</w:t>
      </w:r>
    </w:p>
    <w:p w:rsidR="00901767" w:rsidRDefault="00901767" w:rsidP="00901767"/>
    <w:p w:rsidR="00825F0B" w:rsidRDefault="00901767" w:rsidP="00901767">
      <w:r>
        <w:t>Trata-se de uma discussão de suma importância para a Universidade, com impacto direto na sociedade. Aprofundar os debates sobre o papel das Universidades públicas e das Fundações de Apoio às Universidades na implementação das ações e projetos voltados à ciência, tecnologia e inovação, com a presença dos nossos debatedores, que participaram diretamente da elaboração do marco legal é uma alegria e uma oportunidade ímpar. Convidamos toda a comunidade (interna e externa) para presenciar e participar!</w:t>
      </w:r>
      <w:bookmarkStart w:id="0" w:name="_GoBack"/>
      <w:bookmarkEnd w:id="0"/>
    </w:p>
    <w:sectPr w:rsidR="00825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767"/>
    <w:rsid w:val="005B1F02"/>
    <w:rsid w:val="00901767"/>
    <w:rsid w:val="00A5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A080E-D36E-404F-A09E-076FE42B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Unifesp</dc:creator>
  <cp:keywords/>
  <dc:description/>
  <cp:lastModifiedBy>Unifesp</cp:lastModifiedBy>
  <cp:revision>1</cp:revision>
  <dcterms:created xsi:type="dcterms:W3CDTF">2018-12-03T19:50:00Z</dcterms:created>
  <dcterms:modified xsi:type="dcterms:W3CDTF">2018-12-03T19:51:00Z</dcterms:modified>
</cp:coreProperties>
</file>